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752DF" w14:textId="2977961E" w:rsidR="00EC2625" w:rsidRPr="00321CB5" w:rsidRDefault="008247F6" w:rsidP="00321CB5">
      <w:pPr>
        <w:pStyle w:val="Otsikko1"/>
      </w:pPr>
      <w:r w:rsidRPr="00321CB5">
        <w:t>E120Lt-mittarin käyttöohje (2-aikaiset sähkötuotteet)</w:t>
      </w:r>
    </w:p>
    <w:p w14:paraId="251B6CF1" w14:textId="6B725454" w:rsidR="008247F6" w:rsidRPr="00321CB5" w:rsidRDefault="008247F6" w:rsidP="008247F6">
      <w:pPr>
        <w:rPr>
          <w:sz w:val="20"/>
          <w:szCs w:val="20"/>
        </w:rPr>
      </w:pPr>
      <w:r w:rsidRPr="00321CB5">
        <w:rPr>
          <w:sz w:val="20"/>
          <w:szCs w:val="20"/>
        </w:rPr>
        <w:t>Kajave Oy on asennuttanut tähän sähkönkäyttöpaikkaan etäluettavan E120Lt-mittarin. Mittari luetaan automaattisesti sähköverkon kautta, minkä ansiosta laskutus perustuu jatkossa kunkin laskutusjakson todelliseen sähkönkäyttöön.</w:t>
      </w:r>
    </w:p>
    <w:p w14:paraId="6BC6CA4C" w14:textId="20514B38" w:rsidR="008247F6" w:rsidRPr="00321CB5" w:rsidRDefault="008247F6" w:rsidP="008247F6">
      <w:pPr>
        <w:rPr>
          <w:sz w:val="20"/>
          <w:szCs w:val="20"/>
        </w:rPr>
      </w:pPr>
      <w:r w:rsidRPr="00321CB5">
        <w:rPr>
          <w:sz w:val="20"/>
          <w:szCs w:val="20"/>
        </w:rPr>
        <w:t>Yhtiön logon oikealla puolella on ensin mittarin numero ja sen vieressä sähkötuotteen kertova koodi: YA = yösähkö, YS = säästöyösähkö, VA = vuodenaikasähkö ja VS = säästövuodenaikasähkö. Mittarin toimintoja käytetään painamalla sen oikeassa yläkulmassa olevaa mustaa painiketta (4). Tee lyhyitä, alle kahden sekunnin painalluksia. Jos painat vahingossa painiketta pitempään, odota 2-3 minuuttia, että mittarin näyttö palautuu perustilaan.</w:t>
      </w:r>
    </w:p>
    <w:p w14:paraId="3896D4FF" w14:textId="0D760CD6" w:rsidR="008247F6" w:rsidRDefault="008247F6" w:rsidP="008247F6"/>
    <w:p w14:paraId="04D72B30" w14:textId="69BF6162" w:rsidR="008247F6" w:rsidRDefault="008247F6" w:rsidP="008247F6">
      <w:r>
        <w:rPr>
          <w:noProof/>
        </w:rPr>
        <w:drawing>
          <wp:inline distT="0" distB="0" distL="0" distR="0" wp14:anchorId="2C5550B3" wp14:editId="1C6D3A11">
            <wp:extent cx="4950460" cy="5934710"/>
            <wp:effectExtent l="0" t="0" r="2540" b="889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50460" cy="5934710"/>
                    </a:xfrm>
                    <a:prstGeom prst="rect">
                      <a:avLst/>
                    </a:prstGeom>
                  </pic:spPr>
                </pic:pic>
              </a:graphicData>
            </a:graphic>
          </wp:inline>
        </w:drawing>
      </w:r>
      <w:bookmarkStart w:id="0" w:name="_GoBack"/>
      <w:bookmarkEnd w:id="0"/>
    </w:p>
    <w:p w14:paraId="6D29AC96" w14:textId="77777777" w:rsidR="00FC1294" w:rsidRDefault="00FC1294" w:rsidP="00FC1294">
      <w:pPr>
        <w:pStyle w:val="Alaotsikko"/>
      </w:pPr>
      <w:r>
        <w:lastRenderedPageBreak/>
        <w:t xml:space="preserve">Säästöyö- ja säästövuodenaikasähkön käyttäjät! </w:t>
      </w:r>
    </w:p>
    <w:p w14:paraId="72CED7AC" w14:textId="7427C704" w:rsidR="00FC1294" w:rsidRPr="00FC1294" w:rsidRDefault="00FC1294" w:rsidP="00FC1294">
      <w:pPr>
        <w:rPr>
          <w:sz w:val="20"/>
          <w:szCs w:val="20"/>
        </w:rPr>
      </w:pPr>
      <w:r w:rsidRPr="00FC1294">
        <w:rPr>
          <w:sz w:val="20"/>
          <w:szCs w:val="20"/>
        </w:rPr>
        <w:t xml:space="preserve">Mittarissa ei ole merkkivaloa, joka ilmoittaa tehon rajoituksesta. Saat sen selville vain painamalla mustaa painiketta. Jos näyttöön tulee teksti </w:t>
      </w:r>
      <w:proofErr w:type="spellStart"/>
      <w:r w:rsidRPr="00FC1294">
        <w:rPr>
          <w:sz w:val="20"/>
          <w:szCs w:val="20"/>
        </w:rPr>
        <w:t>Lo</w:t>
      </w:r>
      <w:r>
        <w:rPr>
          <w:sz w:val="20"/>
          <w:szCs w:val="20"/>
        </w:rPr>
        <w:t>a</w:t>
      </w:r>
      <w:r w:rsidRPr="00FC1294">
        <w:rPr>
          <w:sz w:val="20"/>
          <w:szCs w:val="20"/>
        </w:rPr>
        <w:t>d</w:t>
      </w:r>
      <w:proofErr w:type="spellEnd"/>
      <w:r w:rsidRPr="00FC1294">
        <w:rPr>
          <w:sz w:val="20"/>
          <w:szCs w:val="20"/>
        </w:rPr>
        <w:t xml:space="preserve"> </w:t>
      </w:r>
      <w:proofErr w:type="spellStart"/>
      <w:r w:rsidRPr="00FC1294">
        <w:rPr>
          <w:sz w:val="20"/>
          <w:szCs w:val="20"/>
        </w:rPr>
        <w:t>off</w:t>
      </w:r>
      <w:proofErr w:type="spellEnd"/>
      <w:r w:rsidRPr="00FC1294">
        <w:rPr>
          <w:sz w:val="20"/>
          <w:szCs w:val="20"/>
        </w:rPr>
        <w:t>, rajoitus on käytössä.</w:t>
      </w:r>
    </w:p>
    <w:p w14:paraId="6E07D5B9" w14:textId="58DD3B02" w:rsidR="00321CB5" w:rsidRDefault="00321CB5" w:rsidP="00321CB5">
      <w:pPr>
        <w:pStyle w:val="Alaotsikko"/>
      </w:pPr>
      <w:r w:rsidRPr="00321CB5">
        <w:t>Mittarin nestekidenäytön perustila</w:t>
      </w:r>
    </w:p>
    <w:p w14:paraId="01364445" w14:textId="77777777" w:rsidR="000C7801" w:rsidRDefault="000C7801" w:rsidP="008247F6">
      <w:pPr>
        <w:sectPr w:rsidR="000C7801" w:rsidSect="00B411A6">
          <w:headerReference w:type="default" r:id="rId8"/>
          <w:footerReference w:type="default" r:id="rId9"/>
          <w:headerReference w:type="first" r:id="rId10"/>
          <w:footerReference w:type="first" r:id="rId11"/>
          <w:pgSz w:w="11900" w:h="16820"/>
          <w:pgMar w:top="2011" w:right="2261" w:bottom="2" w:left="1843" w:header="0" w:footer="0" w:gutter="0"/>
          <w:cols w:space="708"/>
          <w:titlePg/>
          <w:docGrid w:linePitch="360"/>
        </w:sectPr>
      </w:pPr>
    </w:p>
    <w:p w14:paraId="3A2D98F0" w14:textId="09078998" w:rsidR="00321CB5" w:rsidRDefault="00321CB5" w:rsidP="008247F6">
      <w:r>
        <w:rPr>
          <w:noProof/>
        </w:rPr>
        <w:drawing>
          <wp:inline distT="0" distB="0" distL="0" distR="0" wp14:anchorId="4487D7CD" wp14:editId="408080DB">
            <wp:extent cx="1714500" cy="74858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85252" cy="779477"/>
                    </a:xfrm>
                    <a:prstGeom prst="rect">
                      <a:avLst/>
                    </a:prstGeom>
                  </pic:spPr>
                </pic:pic>
              </a:graphicData>
            </a:graphic>
          </wp:inline>
        </w:drawing>
      </w:r>
    </w:p>
    <w:p w14:paraId="1D0834F7" w14:textId="50C6769B" w:rsidR="000C7801" w:rsidRDefault="00321CB5" w:rsidP="00321CB5">
      <w:pPr>
        <w:rPr>
          <w:sz w:val="20"/>
          <w:szCs w:val="20"/>
        </w:rPr>
        <w:sectPr w:rsidR="000C7801" w:rsidSect="000C7801">
          <w:type w:val="continuous"/>
          <w:pgSz w:w="11900" w:h="16820"/>
          <w:pgMar w:top="2011" w:right="2261" w:bottom="2" w:left="1843" w:header="0" w:footer="0" w:gutter="0"/>
          <w:cols w:num="2" w:space="708"/>
          <w:titlePg/>
          <w:docGrid w:linePitch="360"/>
        </w:sectPr>
      </w:pPr>
      <w:r w:rsidRPr="00321CB5">
        <w:rPr>
          <w:sz w:val="20"/>
          <w:szCs w:val="20"/>
        </w:rPr>
        <w:t>Asennuksen</w:t>
      </w:r>
      <w:r w:rsidR="000C7801">
        <w:rPr>
          <w:sz w:val="20"/>
          <w:szCs w:val="20"/>
        </w:rPr>
        <w:t xml:space="preserve"> /</w:t>
      </w:r>
      <w:r w:rsidRPr="00321CB5">
        <w:rPr>
          <w:sz w:val="20"/>
          <w:szCs w:val="20"/>
        </w:rPr>
        <w:t xml:space="preserve"> sähkökatkon jälkeen lukema näkyy kahden desimaalin tarkkuudella n. 30 min</w:t>
      </w:r>
      <w:r w:rsidR="000C7801">
        <w:rPr>
          <w:sz w:val="20"/>
          <w:szCs w:val="20"/>
        </w:rPr>
        <w:t>.</w:t>
      </w:r>
      <w:r w:rsidRPr="00321CB5">
        <w:rPr>
          <w:sz w:val="20"/>
          <w:szCs w:val="20"/>
        </w:rPr>
        <w:t xml:space="preserve"> ajan, sen jälkeen näyt</w:t>
      </w:r>
      <w:r w:rsidR="000C7801">
        <w:rPr>
          <w:sz w:val="20"/>
          <w:szCs w:val="20"/>
        </w:rPr>
        <w:t xml:space="preserve">etään </w:t>
      </w:r>
      <w:r w:rsidRPr="00321CB5">
        <w:rPr>
          <w:sz w:val="20"/>
          <w:szCs w:val="20"/>
        </w:rPr>
        <w:t>vain kokonaiset kilowattitunnit. Näytön alareuna</w:t>
      </w:r>
      <w:r w:rsidR="000C7801">
        <w:rPr>
          <w:sz w:val="20"/>
          <w:szCs w:val="20"/>
        </w:rPr>
        <w:t xml:space="preserve">n </w:t>
      </w:r>
      <w:r w:rsidRPr="00321CB5">
        <w:rPr>
          <w:sz w:val="20"/>
          <w:szCs w:val="20"/>
        </w:rPr>
        <w:t xml:space="preserve">nuolet osoittavat mitä suureita parhaillaan mitataan. </w:t>
      </w:r>
    </w:p>
    <w:p w14:paraId="440FD1BA" w14:textId="77777777" w:rsidR="000C7801" w:rsidRDefault="000C7801" w:rsidP="00321CB5">
      <w:pPr>
        <w:rPr>
          <w:sz w:val="20"/>
          <w:szCs w:val="20"/>
        </w:rPr>
      </w:pPr>
    </w:p>
    <w:p w14:paraId="1D3A6559" w14:textId="2417E744" w:rsidR="00321CB5" w:rsidRPr="00321CB5" w:rsidRDefault="00321CB5" w:rsidP="00321CB5">
      <w:pPr>
        <w:rPr>
          <w:sz w:val="20"/>
          <w:szCs w:val="20"/>
        </w:rPr>
      </w:pPr>
      <w:r w:rsidRPr="00321CB5">
        <w:rPr>
          <w:sz w:val="20"/>
          <w:szCs w:val="20"/>
        </w:rPr>
        <w:t>Näyttö on ns. pyörivä eli se vaihtaa näytettäviä lukemia automaattisesti. Kun mitataan päivä-/talviarkipäiväsähköä, toinen nuoli on numeron 1 kohdalla ja toinen nuoli näkyy numeron 3 kohdalla merkkinä siitä, että samalla mitataan myös summaenergiaa. Yö-/muun ajan sähkön mittauksen aikana nuolet 2 ja 3 ovat näkyvissä, jolloin nuoli 2 osoittaa, että mitataan edullisemman ajan energiaa.</w:t>
      </w:r>
    </w:p>
    <w:p w14:paraId="644EB809" w14:textId="77777777" w:rsidR="00321CB5" w:rsidRPr="00321CB5" w:rsidRDefault="00321CB5" w:rsidP="00321CB5">
      <w:pPr>
        <w:rPr>
          <w:sz w:val="20"/>
          <w:szCs w:val="20"/>
        </w:rPr>
      </w:pPr>
      <w:r w:rsidRPr="00321CB5">
        <w:rPr>
          <w:sz w:val="20"/>
          <w:szCs w:val="20"/>
        </w:rPr>
        <w:t>Esim. päivällä/talviarkipäivänä 20 sekunnin ajan näytössä ovat ensin näkyvissä nuolet 1 ja 3. Sen jälkeen edullisemman energian lukema näkyy 5 sekunnin ajan, jolloin nuolet 1 ja 3 ovat näkyvissä ja nuoli 2 vilkkuu. Kolmantena näyttönä on summaenergia ja silloin näkyvät nuolet 1 ja 3.</w:t>
      </w:r>
    </w:p>
    <w:p w14:paraId="3AF70DA8" w14:textId="77777777" w:rsidR="00321CB5" w:rsidRPr="00321CB5" w:rsidRDefault="00321CB5" w:rsidP="00321CB5">
      <w:pPr>
        <w:rPr>
          <w:sz w:val="20"/>
          <w:szCs w:val="20"/>
        </w:rPr>
      </w:pPr>
    </w:p>
    <w:p w14:paraId="35D33F73" w14:textId="1CEF230A" w:rsidR="00321CB5" w:rsidRPr="00321CB5" w:rsidRDefault="00321CB5" w:rsidP="00321CB5">
      <w:pPr>
        <w:rPr>
          <w:sz w:val="20"/>
          <w:szCs w:val="20"/>
        </w:rPr>
      </w:pPr>
      <w:r w:rsidRPr="00321CB5">
        <w:rPr>
          <w:sz w:val="20"/>
          <w:szCs w:val="20"/>
        </w:rPr>
        <w:t>Jos näytössä on hälytystä ilmaiseva kolmio, ota yhteyttä Kajaven valvomoon puh. 0800 9 2500 (maksuton).</w:t>
      </w:r>
    </w:p>
    <w:p w14:paraId="6D322EB8" w14:textId="77777777" w:rsidR="00321CB5" w:rsidRDefault="00321CB5" w:rsidP="00321CB5">
      <w:pPr>
        <w:rPr>
          <w:rFonts w:eastAsia="Times New Roman" w:cs="Times New Roman"/>
          <w:b/>
          <w:sz w:val="20"/>
          <w:szCs w:val="20"/>
          <w:lang w:eastAsia="fi-FI"/>
        </w:rPr>
        <w:sectPr w:rsidR="00321CB5" w:rsidSect="000C7801">
          <w:type w:val="continuous"/>
          <w:pgSz w:w="11900" w:h="16820"/>
          <w:pgMar w:top="2011" w:right="2261" w:bottom="2" w:left="1843" w:header="0" w:footer="0" w:gutter="0"/>
          <w:cols w:space="708"/>
          <w:titlePg/>
          <w:docGrid w:linePitch="360"/>
        </w:sectPr>
      </w:pPr>
    </w:p>
    <w:p w14:paraId="019216F2" w14:textId="01472F59" w:rsidR="00321CB5" w:rsidRPr="00321CB5" w:rsidRDefault="00321CB5" w:rsidP="00321CB5">
      <w:pPr>
        <w:pStyle w:val="Alaotsikko"/>
        <w:rPr>
          <w:lang w:eastAsia="fi-FI"/>
        </w:rPr>
      </w:pPr>
      <w:r w:rsidRPr="00321CB5">
        <w:rPr>
          <w:lang w:eastAsia="fi-FI"/>
        </w:rPr>
        <w:t>Liikkuminen näytön tiedoissa</w:t>
      </w:r>
    </w:p>
    <w:p w14:paraId="5C86EA99" w14:textId="77777777" w:rsidR="00321CB5" w:rsidRPr="00321CB5" w:rsidRDefault="00321CB5" w:rsidP="00321CB5">
      <w:pPr>
        <w:rPr>
          <w:rFonts w:eastAsia="Times New Roman" w:cs="Times New Roman"/>
          <w:sz w:val="20"/>
          <w:szCs w:val="20"/>
          <w:lang w:eastAsia="fi-FI"/>
        </w:rPr>
      </w:pPr>
      <w:r w:rsidRPr="00321CB5">
        <w:rPr>
          <w:rFonts w:eastAsia="Times New Roman" w:cs="Times New Roman"/>
          <w:sz w:val="20"/>
          <w:szCs w:val="20"/>
          <w:lang w:eastAsia="fi-FI"/>
        </w:rPr>
        <w:t xml:space="preserve">Sähkönkäyttö saadaan mittarin näytölle painamalla lyhyesti näyttöruudun vieressä olevaa mustaa painiketta. Näyttö vaihtuu ensin </w:t>
      </w:r>
      <w:r w:rsidRPr="00321CB5">
        <w:rPr>
          <w:rFonts w:eastAsia="Times New Roman" w:cs="Times New Roman"/>
          <w:b/>
          <w:sz w:val="20"/>
          <w:szCs w:val="20"/>
          <w:lang w:eastAsia="fi-FI"/>
        </w:rPr>
        <w:t>näyttötestitilaan</w:t>
      </w:r>
      <w:r w:rsidRPr="00321CB5">
        <w:rPr>
          <w:rFonts w:eastAsia="Times New Roman" w:cs="Times New Roman"/>
          <w:sz w:val="20"/>
          <w:szCs w:val="20"/>
          <w:lang w:eastAsia="fi-FI"/>
        </w:rPr>
        <w:t>:</w:t>
      </w:r>
    </w:p>
    <w:p w14:paraId="3EE2E1A0" w14:textId="77777777" w:rsidR="00321CB5" w:rsidRPr="00321CB5" w:rsidRDefault="00321CB5" w:rsidP="00321CB5">
      <w:pPr>
        <w:rPr>
          <w:rFonts w:eastAsia="Times New Roman" w:cs="Times New Roman"/>
          <w:sz w:val="20"/>
          <w:szCs w:val="20"/>
          <w:lang w:eastAsia="fi-FI"/>
        </w:rPr>
      </w:pPr>
    </w:p>
    <w:p w14:paraId="20F6879A" w14:textId="1C7C7D57" w:rsidR="00321CB5" w:rsidRPr="00321CB5" w:rsidRDefault="005F243F" w:rsidP="00321CB5">
      <w:pPr>
        <w:rPr>
          <w:rFonts w:eastAsia="Times New Roman" w:cs="Arial"/>
          <w:sz w:val="20"/>
          <w:szCs w:val="20"/>
          <w:lang w:eastAsia="fi-FI"/>
        </w:rPr>
      </w:pPr>
      <w:r w:rsidRPr="00321CB5">
        <w:rPr>
          <w:rFonts w:eastAsia="Times New Roman" w:cs="Arial"/>
          <w:sz w:val="20"/>
          <w:szCs w:val="20"/>
          <w:lang w:eastAsia="fi-FI"/>
        </w:rPr>
        <w:object w:dxaOrig="4833" w:dyaOrig="2022" w14:anchorId="11B6E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49.5pt" o:ole="" fillcolor="window">
            <v:imagedata r:id="rId13" o:title=""/>
          </v:shape>
          <o:OLEObject Type="Embed" ProgID="Word.Picture.8" ShapeID="_x0000_i1025" DrawAspect="Content" ObjectID="_1648373676" r:id="rId14"/>
        </w:object>
      </w:r>
    </w:p>
    <w:p w14:paraId="2CBCD592" w14:textId="77777777" w:rsidR="00321CB5" w:rsidRPr="00321CB5" w:rsidRDefault="00321CB5" w:rsidP="00321CB5">
      <w:pPr>
        <w:rPr>
          <w:rFonts w:eastAsia="Times New Roman" w:cs="Arial"/>
          <w:sz w:val="20"/>
          <w:szCs w:val="20"/>
          <w:lang w:eastAsia="fi-FI"/>
        </w:rPr>
      </w:pPr>
    </w:p>
    <w:p w14:paraId="0F90DF15" w14:textId="3160603C" w:rsidR="00321CB5" w:rsidRPr="00321CB5" w:rsidRDefault="00321CB5" w:rsidP="00321CB5">
      <w:pPr>
        <w:rPr>
          <w:rFonts w:eastAsia="Times New Roman" w:cs="Times New Roman"/>
          <w:sz w:val="20"/>
          <w:szCs w:val="20"/>
          <w:lang w:eastAsia="fi-FI"/>
        </w:rPr>
      </w:pPr>
      <w:r w:rsidRPr="00321CB5">
        <w:rPr>
          <w:rFonts w:eastAsia="Times New Roman" w:cs="Times New Roman"/>
          <w:sz w:val="20"/>
          <w:szCs w:val="20"/>
          <w:lang w:eastAsia="fi-FI"/>
        </w:rPr>
        <w:t>Toisen lyhyen painalluksen jälkeen näytössä näkyy summaenergia:</w:t>
      </w:r>
    </w:p>
    <w:p w14:paraId="43CAE03A" w14:textId="77777777" w:rsidR="00321CB5" w:rsidRPr="00321CB5" w:rsidRDefault="00321CB5" w:rsidP="00321CB5">
      <w:pPr>
        <w:rPr>
          <w:rFonts w:eastAsia="Times New Roman" w:cs="Times New Roman"/>
          <w:sz w:val="20"/>
          <w:szCs w:val="20"/>
          <w:lang w:eastAsia="fi-FI"/>
        </w:rPr>
      </w:pPr>
    </w:p>
    <w:p w14:paraId="5908E25E" w14:textId="51EE5DBA" w:rsidR="00321CB5" w:rsidRPr="00321CB5" w:rsidRDefault="005F243F" w:rsidP="00321CB5">
      <w:pPr>
        <w:rPr>
          <w:rFonts w:eastAsia="Times New Roman" w:cs="Arial"/>
          <w:sz w:val="20"/>
          <w:szCs w:val="20"/>
          <w:lang w:eastAsia="fi-FI"/>
        </w:rPr>
      </w:pPr>
      <w:r w:rsidRPr="00321CB5">
        <w:rPr>
          <w:rFonts w:eastAsia="Times New Roman" w:cs="Arial"/>
          <w:sz w:val="20"/>
          <w:szCs w:val="20"/>
          <w:lang w:eastAsia="fi-FI"/>
        </w:rPr>
        <w:object w:dxaOrig="4833" w:dyaOrig="2022" w14:anchorId="30DF021E">
          <v:shape id="_x0000_i1026" type="#_x0000_t75" style="width:116.25pt;height:49.5pt" o:ole="" fillcolor="window">
            <v:imagedata r:id="rId15" o:title=""/>
          </v:shape>
          <o:OLEObject Type="Embed" ProgID="Word.Picture.8" ShapeID="_x0000_i1026" DrawAspect="Content" ObjectID="_1648373677" r:id="rId16"/>
        </w:object>
      </w:r>
    </w:p>
    <w:p w14:paraId="356E3E5A" w14:textId="77777777" w:rsidR="00321CB5" w:rsidRDefault="00321CB5" w:rsidP="00321CB5">
      <w:pPr>
        <w:rPr>
          <w:sz w:val="20"/>
          <w:szCs w:val="20"/>
        </w:rPr>
      </w:pPr>
    </w:p>
    <w:p w14:paraId="743E9749" w14:textId="77777777" w:rsidR="00321CB5" w:rsidRDefault="00321CB5" w:rsidP="00321CB5">
      <w:pPr>
        <w:rPr>
          <w:sz w:val="20"/>
          <w:szCs w:val="20"/>
        </w:rPr>
      </w:pPr>
    </w:p>
    <w:p w14:paraId="10981A4B" w14:textId="452C407F" w:rsidR="00321CB5" w:rsidRPr="00321CB5" w:rsidRDefault="00321CB5" w:rsidP="00321CB5">
      <w:pPr>
        <w:rPr>
          <w:sz w:val="20"/>
          <w:szCs w:val="20"/>
        </w:rPr>
      </w:pPr>
      <w:r w:rsidRPr="00321CB5">
        <w:rPr>
          <w:sz w:val="20"/>
          <w:szCs w:val="20"/>
        </w:rPr>
        <w:t>Seuraavien lyhyiden painallusten jälkeen näytössä näkyy</w:t>
      </w:r>
    </w:p>
    <w:p w14:paraId="3635729C" w14:textId="77777777" w:rsidR="00321CB5" w:rsidRPr="00321CB5" w:rsidRDefault="00321CB5" w:rsidP="00321CB5">
      <w:pPr>
        <w:rPr>
          <w:sz w:val="20"/>
          <w:szCs w:val="20"/>
        </w:rPr>
      </w:pPr>
    </w:p>
    <w:p w14:paraId="3B7A8976" w14:textId="77777777" w:rsidR="00321CB5" w:rsidRPr="00321CB5" w:rsidRDefault="00321CB5" w:rsidP="00321CB5">
      <w:pPr>
        <w:rPr>
          <w:sz w:val="20"/>
          <w:szCs w:val="20"/>
        </w:rPr>
      </w:pPr>
      <w:r w:rsidRPr="00321CB5">
        <w:rPr>
          <w:sz w:val="20"/>
          <w:szCs w:val="20"/>
        </w:rPr>
        <w:t xml:space="preserve">So1 = SO1 tulopulssin merkkivalo </w:t>
      </w:r>
    </w:p>
    <w:p w14:paraId="66F855F2" w14:textId="77777777" w:rsidR="00321CB5" w:rsidRPr="00321CB5" w:rsidRDefault="00321CB5" w:rsidP="00321CB5">
      <w:pPr>
        <w:rPr>
          <w:sz w:val="20"/>
          <w:szCs w:val="20"/>
        </w:rPr>
      </w:pPr>
      <w:r w:rsidRPr="00321CB5">
        <w:rPr>
          <w:sz w:val="20"/>
          <w:szCs w:val="20"/>
        </w:rPr>
        <w:t>So2 = SO2 tulopulssin merkkivalo</w:t>
      </w:r>
    </w:p>
    <w:p w14:paraId="60061C33" w14:textId="77777777" w:rsidR="00321CB5" w:rsidRPr="00321CB5" w:rsidRDefault="00321CB5" w:rsidP="00321CB5">
      <w:pPr>
        <w:rPr>
          <w:sz w:val="20"/>
          <w:szCs w:val="20"/>
        </w:rPr>
      </w:pPr>
      <w:proofErr w:type="spellStart"/>
      <w:r w:rsidRPr="00321CB5">
        <w:rPr>
          <w:sz w:val="20"/>
          <w:szCs w:val="20"/>
        </w:rPr>
        <w:t>SEr</w:t>
      </w:r>
      <w:proofErr w:type="spellEnd"/>
      <w:r w:rsidRPr="00321CB5">
        <w:rPr>
          <w:sz w:val="20"/>
          <w:szCs w:val="20"/>
        </w:rPr>
        <w:t xml:space="preserve"> = </w:t>
      </w:r>
      <w:proofErr w:type="spellStart"/>
      <w:r w:rsidRPr="00321CB5">
        <w:rPr>
          <w:sz w:val="20"/>
          <w:szCs w:val="20"/>
        </w:rPr>
        <w:t>Yökuorman</w:t>
      </w:r>
      <w:proofErr w:type="spellEnd"/>
      <w:r w:rsidRPr="00321CB5">
        <w:rPr>
          <w:sz w:val="20"/>
          <w:szCs w:val="20"/>
        </w:rPr>
        <w:t xml:space="preserve"> ohjaus (</w:t>
      </w:r>
      <w:proofErr w:type="spellStart"/>
      <w:r w:rsidRPr="00321CB5">
        <w:rPr>
          <w:sz w:val="20"/>
          <w:szCs w:val="20"/>
        </w:rPr>
        <w:t>Off</w:t>
      </w:r>
      <w:proofErr w:type="spellEnd"/>
      <w:r w:rsidRPr="00321CB5">
        <w:rPr>
          <w:sz w:val="20"/>
          <w:szCs w:val="20"/>
        </w:rPr>
        <w:t>/On)</w:t>
      </w:r>
    </w:p>
    <w:p w14:paraId="6574B0F5" w14:textId="77777777" w:rsidR="00321CB5" w:rsidRPr="00321CB5" w:rsidRDefault="00321CB5" w:rsidP="00321CB5">
      <w:pPr>
        <w:rPr>
          <w:sz w:val="20"/>
          <w:szCs w:val="20"/>
        </w:rPr>
      </w:pPr>
      <w:r w:rsidRPr="00321CB5">
        <w:rPr>
          <w:sz w:val="20"/>
          <w:szCs w:val="20"/>
        </w:rPr>
        <w:t xml:space="preserve">           </w:t>
      </w:r>
      <w:proofErr w:type="spellStart"/>
      <w:r w:rsidRPr="00321CB5">
        <w:rPr>
          <w:sz w:val="20"/>
          <w:szCs w:val="20"/>
        </w:rPr>
        <w:t>Off</w:t>
      </w:r>
      <w:proofErr w:type="spellEnd"/>
      <w:r w:rsidRPr="00321CB5">
        <w:rPr>
          <w:sz w:val="20"/>
          <w:szCs w:val="20"/>
        </w:rPr>
        <w:t xml:space="preserve"> = pois, On = päällä</w:t>
      </w:r>
    </w:p>
    <w:p w14:paraId="48B59E70" w14:textId="77777777" w:rsidR="00321CB5" w:rsidRPr="00321CB5" w:rsidRDefault="00321CB5" w:rsidP="00321CB5">
      <w:pPr>
        <w:rPr>
          <w:sz w:val="20"/>
          <w:szCs w:val="20"/>
        </w:rPr>
      </w:pPr>
      <w:proofErr w:type="spellStart"/>
      <w:r w:rsidRPr="00321CB5">
        <w:rPr>
          <w:sz w:val="20"/>
          <w:szCs w:val="20"/>
        </w:rPr>
        <w:t>LoAd</w:t>
      </w:r>
      <w:proofErr w:type="spellEnd"/>
      <w:r w:rsidRPr="00321CB5">
        <w:rPr>
          <w:sz w:val="20"/>
          <w:szCs w:val="20"/>
        </w:rPr>
        <w:t xml:space="preserve"> = Rajoituksen ohjaus (</w:t>
      </w:r>
      <w:proofErr w:type="spellStart"/>
      <w:r w:rsidRPr="00321CB5">
        <w:rPr>
          <w:sz w:val="20"/>
          <w:szCs w:val="20"/>
        </w:rPr>
        <w:t>Off</w:t>
      </w:r>
      <w:proofErr w:type="spellEnd"/>
      <w:r w:rsidRPr="00321CB5">
        <w:rPr>
          <w:sz w:val="20"/>
          <w:szCs w:val="20"/>
        </w:rPr>
        <w:t>/On)</w:t>
      </w:r>
    </w:p>
    <w:p w14:paraId="7A8C1D0E" w14:textId="77777777" w:rsidR="00321CB5" w:rsidRPr="00321CB5" w:rsidRDefault="00321CB5" w:rsidP="00321CB5">
      <w:pPr>
        <w:rPr>
          <w:sz w:val="20"/>
          <w:szCs w:val="20"/>
        </w:rPr>
      </w:pPr>
      <w:r w:rsidRPr="00321CB5">
        <w:rPr>
          <w:sz w:val="20"/>
          <w:szCs w:val="20"/>
        </w:rPr>
        <w:t xml:space="preserve">            </w:t>
      </w:r>
      <w:proofErr w:type="spellStart"/>
      <w:r w:rsidRPr="00321CB5">
        <w:rPr>
          <w:sz w:val="20"/>
          <w:szCs w:val="20"/>
        </w:rPr>
        <w:t>Off</w:t>
      </w:r>
      <w:proofErr w:type="spellEnd"/>
      <w:r w:rsidRPr="00321CB5">
        <w:rPr>
          <w:sz w:val="20"/>
          <w:szCs w:val="20"/>
        </w:rPr>
        <w:t xml:space="preserve"> = rajoitus päällä</w:t>
      </w:r>
    </w:p>
    <w:p w14:paraId="6C439147" w14:textId="77777777" w:rsidR="00321CB5" w:rsidRPr="00321CB5" w:rsidRDefault="00321CB5" w:rsidP="00321CB5">
      <w:pPr>
        <w:rPr>
          <w:sz w:val="20"/>
          <w:szCs w:val="20"/>
        </w:rPr>
      </w:pPr>
      <w:r w:rsidRPr="00321CB5">
        <w:rPr>
          <w:sz w:val="20"/>
          <w:szCs w:val="20"/>
        </w:rPr>
        <w:t xml:space="preserve">            On = rajoitus pois</w:t>
      </w:r>
    </w:p>
    <w:p w14:paraId="77293FE9" w14:textId="77777777" w:rsidR="00321CB5" w:rsidRPr="00321CB5" w:rsidRDefault="00321CB5" w:rsidP="00321CB5">
      <w:pPr>
        <w:rPr>
          <w:sz w:val="20"/>
          <w:szCs w:val="20"/>
        </w:rPr>
      </w:pPr>
      <w:proofErr w:type="spellStart"/>
      <w:r w:rsidRPr="00321CB5">
        <w:rPr>
          <w:sz w:val="20"/>
          <w:szCs w:val="20"/>
        </w:rPr>
        <w:t>cut</w:t>
      </w:r>
      <w:proofErr w:type="spellEnd"/>
      <w:r w:rsidRPr="00321CB5">
        <w:rPr>
          <w:sz w:val="20"/>
          <w:szCs w:val="20"/>
        </w:rPr>
        <w:t xml:space="preserve"> = sähkökatkolaskuri</w:t>
      </w:r>
    </w:p>
    <w:p w14:paraId="0485B5E0" w14:textId="77777777" w:rsidR="00321CB5" w:rsidRPr="00321CB5" w:rsidRDefault="00321CB5" w:rsidP="00321CB5">
      <w:pPr>
        <w:rPr>
          <w:sz w:val="20"/>
          <w:szCs w:val="20"/>
        </w:rPr>
      </w:pPr>
      <w:proofErr w:type="spellStart"/>
      <w:r w:rsidRPr="00321CB5">
        <w:rPr>
          <w:sz w:val="20"/>
          <w:szCs w:val="20"/>
        </w:rPr>
        <w:t>Err</w:t>
      </w:r>
      <w:proofErr w:type="spellEnd"/>
      <w:r w:rsidRPr="00321CB5">
        <w:rPr>
          <w:sz w:val="20"/>
          <w:szCs w:val="20"/>
        </w:rPr>
        <w:t xml:space="preserve"> 1 = virherekisteri 1</w:t>
      </w:r>
    </w:p>
    <w:p w14:paraId="189EF8F7" w14:textId="77777777" w:rsidR="00321CB5" w:rsidRPr="00321CB5" w:rsidRDefault="00321CB5" w:rsidP="00321CB5">
      <w:pPr>
        <w:rPr>
          <w:sz w:val="20"/>
          <w:szCs w:val="20"/>
        </w:rPr>
      </w:pPr>
      <w:proofErr w:type="spellStart"/>
      <w:r w:rsidRPr="00321CB5">
        <w:rPr>
          <w:sz w:val="20"/>
          <w:szCs w:val="20"/>
        </w:rPr>
        <w:t>Err</w:t>
      </w:r>
      <w:proofErr w:type="spellEnd"/>
      <w:r w:rsidRPr="00321CB5">
        <w:rPr>
          <w:sz w:val="20"/>
          <w:szCs w:val="20"/>
        </w:rPr>
        <w:t xml:space="preserve"> 2 = virherekisteri 2</w:t>
      </w:r>
    </w:p>
    <w:p w14:paraId="25C1E41D" w14:textId="77777777" w:rsidR="00321CB5" w:rsidRPr="00321CB5" w:rsidRDefault="00321CB5" w:rsidP="00321CB5">
      <w:pPr>
        <w:rPr>
          <w:sz w:val="20"/>
          <w:szCs w:val="20"/>
        </w:rPr>
      </w:pPr>
      <w:proofErr w:type="spellStart"/>
      <w:r w:rsidRPr="00321CB5">
        <w:rPr>
          <w:sz w:val="20"/>
          <w:szCs w:val="20"/>
        </w:rPr>
        <w:t>Err</w:t>
      </w:r>
      <w:proofErr w:type="spellEnd"/>
      <w:r w:rsidRPr="00321CB5">
        <w:rPr>
          <w:sz w:val="20"/>
          <w:szCs w:val="20"/>
        </w:rPr>
        <w:t xml:space="preserve"> 3 = virherekisteri 3</w:t>
      </w:r>
    </w:p>
    <w:p w14:paraId="1A58F1D9" w14:textId="77777777" w:rsidR="00321CB5" w:rsidRPr="00321CB5" w:rsidRDefault="00321CB5" w:rsidP="00321CB5">
      <w:pPr>
        <w:rPr>
          <w:sz w:val="20"/>
          <w:szCs w:val="20"/>
        </w:rPr>
      </w:pPr>
    </w:p>
    <w:p w14:paraId="184ACB13" w14:textId="6142C5FB" w:rsidR="00321CB5" w:rsidRPr="00321CB5" w:rsidRDefault="00321CB5" w:rsidP="00321CB5">
      <w:pPr>
        <w:rPr>
          <w:sz w:val="20"/>
          <w:szCs w:val="20"/>
        </w:rPr>
        <w:sectPr w:rsidR="00321CB5" w:rsidRPr="00321CB5" w:rsidSect="00321CB5">
          <w:type w:val="continuous"/>
          <w:pgSz w:w="11900" w:h="16820"/>
          <w:pgMar w:top="2011" w:right="2261" w:bottom="2" w:left="1843" w:header="0" w:footer="0" w:gutter="0"/>
          <w:cols w:num="2" w:space="708"/>
          <w:titlePg/>
          <w:docGrid w:linePitch="360"/>
        </w:sectPr>
      </w:pPr>
      <w:r w:rsidRPr="00321CB5">
        <w:rPr>
          <w:sz w:val="20"/>
          <w:szCs w:val="20"/>
        </w:rPr>
        <w:t>Näitä toimintoja käytetään asennushetkellä ja vian etsinnässä sekä sähkökatkojen selvittelyssä.</w:t>
      </w:r>
    </w:p>
    <w:p w14:paraId="58FA188A" w14:textId="6020CDE6" w:rsidR="00321CB5" w:rsidRDefault="00321CB5" w:rsidP="00321CB5"/>
    <w:p w14:paraId="3C4D8FFC" w14:textId="1C937E39" w:rsidR="00321CB5" w:rsidRPr="00321CB5" w:rsidRDefault="00321CB5" w:rsidP="00321CB5">
      <w:pPr>
        <w:rPr>
          <w:rFonts w:eastAsia="Times New Roman" w:cs="Times New Roman"/>
          <w:sz w:val="20"/>
          <w:szCs w:val="20"/>
          <w:lang w:eastAsia="fi-FI"/>
        </w:rPr>
      </w:pPr>
      <w:r w:rsidRPr="00321CB5">
        <w:rPr>
          <w:rFonts w:eastAsia="Times New Roman" w:cs="Times New Roman"/>
          <w:sz w:val="20"/>
          <w:szCs w:val="20"/>
          <w:lang w:eastAsia="fi-FI"/>
        </w:rPr>
        <w:t xml:space="preserve">Merkkivalo W/A ilmoittaa, että mittari hälyttää. Soita silloin </w:t>
      </w:r>
      <w:r>
        <w:rPr>
          <w:rFonts w:eastAsia="Times New Roman" w:cs="Times New Roman"/>
          <w:sz w:val="20"/>
          <w:szCs w:val="20"/>
          <w:lang w:eastAsia="fi-FI"/>
        </w:rPr>
        <w:t>Kajav</w:t>
      </w:r>
      <w:r w:rsidRPr="00321CB5">
        <w:rPr>
          <w:rFonts w:eastAsia="Times New Roman" w:cs="Times New Roman"/>
          <w:sz w:val="20"/>
          <w:szCs w:val="20"/>
          <w:lang w:eastAsia="fi-FI"/>
        </w:rPr>
        <w:t>en valvomoon, puh.</w:t>
      </w:r>
      <w:r>
        <w:rPr>
          <w:rFonts w:eastAsia="Times New Roman" w:cs="Times New Roman"/>
          <w:sz w:val="20"/>
          <w:szCs w:val="20"/>
          <w:lang w:eastAsia="fi-FI"/>
        </w:rPr>
        <w:t xml:space="preserve"> </w:t>
      </w:r>
      <w:r w:rsidRPr="00321CB5">
        <w:rPr>
          <w:rFonts w:eastAsia="Times New Roman" w:cs="Times New Roman"/>
          <w:sz w:val="20"/>
          <w:szCs w:val="20"/>
          <w:lang w:eastAsia="fi-FI"/>
        </w:rPr>
        <w:t>0800 9 2500.</w:t>
      </w:r>
    </w:p>
    <w:p w14:paraId="06999556" w14:textId="22F02A4C" w:rsidR="00321CB5" w:rsidRPr="00321CB5" w:rsidRDefault="00321CB5" w:rsidP="00321CB5">
      <w:pPr>
        <w:rPr>
          <w:rFonts w:eastAsia="Times New Roman" w:cs="Times New Roman"/>
          <w:sz w:val="20"/>
          <w:szCs w:val="20"/>
          <w:lang w:eastAsia="fi-FI"/>
        </w:rPr>
      </w:pPr>
      <w:r w:rsidRPr="00321CB5">
        <w:rPr>
          <w:rFonts w:eastAsia="Times New Roman" w:cs="Times New Roman"/>
          <w:sz w:val="20"/>
          <w:szCs w:val="20"/>
          <w:lang w:eastAsia="fi-FI"/>
        </w:rPr>
        <w:t xml:space="preserve">Merkkivalo 10 000 </w:t>
      </w:r>
      <w:proofErr w:type="spellStart"/>
      <w:r w:rsidRPr="00321CB5">
        <w:rPr>
          <w:rFonts w:eastAsia="Times New Roman" w:cs="Times New Roman"/>
          <w:sz w:val="20"/>
          <w:szCs w:val="20"/>
          <w:lang w:eastAsia="fi-FI"/>
        </w:rPr>
        <w:t>imp</w:t>
      </w:r>
      <w:proofErr w:type="spellEnd"/>
      <w:r w:rsidRPr="00321CB5">
        <w:rPr>
          <w:rFonts w:eastAsia="Times New Roman" w:cs="Times New Roman"/>
          <w:sz w:val="20"/>
          <w:szCs w:val="20"/>
          <w:lang w:eastAsia="fi-FI"/>
        </w:rPr>
        <w:t>/kWh kertoo sähkönkäytöstä eli valon välähdettyä 10 000 kertaa yksi kWh sähköä on kulunut.  Merkkivaloa käytetään apuna tarkastettaessa mittaria. Merkkivalot PKD, BIU ja SRV kertovat laitteen tiedonsiirrosta sähköverkkoon ja näitä tietoja käytetään hyväksi asennushetkellä ja vian etsinnässä.</w:t>
      </w:r>
    </w:p>
    <w:p w14:paraId="4D02AF1A" w14:textId="77777777" w:rsidR="00321CB5" w:rsidRPr="00321CB5" w:rsidRDefault="00321CB5" w:rsidP="00321CB5">
      <w:pPr>
        <w:rPr>
          <w:rFonts w:eastAsia="Times New Roman" w:cs="Times New Roman"/>
          <w:sz w:val="20"/>
          <w:szCs w:val="20"/>
          <w:lang w:eastAsia="fi-FI"/>
        </w:rPr>
      </w:pPr>
    </w:p>
    <w:p w14:paraId="7B044E63" w14:textId="77777777" w:rsidR="00321CB5" w:rsidRPr="00321CB5" w:rsidRDefault="00321CB5" w:rsidP="00321CB5">
      <w:pPr>
        <w:spacing w:line="336" w:lineRule="auto"/>
        <w:ind w:left="720" w:hanging="720"/>
        <w:rPr>
          <w:rFonts w:eastAsia="Times New Roman" w:cs="Arial"/>
          <w:sz w:val="20"/>
          <w:szCs w:val="20"/>
        </w:rPr>
      </w:pPr>
      <w:r w:rsidRPr="00321CB5">
        <w:rPr>
          <w:rFonts w:eastAsia="Times New Roman" w:cs="Arial"/>
          <w:b/>
          <w:sz w:val="20"/>
          <w:szCs w:val="20"/>
        </w:rPr>
        <w:t xml:space="preserve">Mittarinvaihdon tiedot   </w:t>
      </w:r>
      <w:r w:rsidRPr="00321CB5">
        <w:rPr>
          <w:rFonts w:eastAsia="Times New Roman" w:cs="Arial"/>
          <w:sz w:val="20"/>
          <w:szCs w:val="20"/>
        </w:rPr>
        <w:t>Vaihtopäivä ___ / ___ 20 ___</w:t>
      </w:r>
    </w:p>
    <w:p w14:paraId="6F4012EA" w14:textId="5F8A081B" w:rsidR="00321CB5" w:rsidRPr="00321CB5" w:rsidRDefault="00321CB5" w:rsidP="00321CB5">
      <w:pPr>
        <w:spacing w:line="312" w:lineRule="auto"/>
        <w:ind w:left="1985" w:hanging="1985"/>
        <w:rPr>
          <w:rFonts w:eastAsia="Times New Roman" w:cs="Arial"/>
          <w:sz w:val="20"/>
          <w:szCs w:val="20"/>
        </w:rPr>
      </w:pPr>
      <w:r w:rsidRPr="00321CB5">
        <w:rPr>
          <w:rFonts w:eastAsia="Times New Roman" w:cs="Arial"/>
          <w:sz w:val="20"/>
          <w:szCs w:val="20"/>
        </w:rPr>
        <w:t>Entisen mittarin poistolukemat:</w:t>
      </w:r>
      <w:r>
        <w:rPr>
          <w:rFonts w:eastAsia="Times New Roman" w:cs="Arial"/>
          <w:sz w:val="20"/>
          <w:szCs w:val="20"/>
        </w:rPr>
        <w:t xml:space="preserve"> </w:t>
      </w:r>
      <w:r w:rsidRPr="00321CB5">
        <w:rPr>
          <w:rFonts w:eastAsia="Times New Roman" w:cs="Arial"/>
          <w:sz w:val="20"/>
          <w:szCs w:val="20"/>
        </w:rPr>
        <w:t>päivä/ talviarkipäivä: ________</w:t>
      </w:r>
      <w:r>
        <w:rPr>
          <w:rFonts w:eastAsia="Times New Roman" w:cs="Arial"/>
          <w:sz w:val="20"/>
          <w:szCs w:val="20"/>
        </w:rPr>
        <w:t xml:space="preserve"> </w:t>
      </w:r>
      <w:r w:rsidRPr="00321CB5">
        <w:rPr>
          <w:rFonts w:eastAsia="Times New Roman" w:cs="Arial"/>
          <w:sz w:val="20"/>
          <w:szCs w:val="20"/>
        </w:rPr>
        <w:t xml:space="preserve">yö/muu </w:t>
      </w:r>
      <w:proofErr w:type="gramStart"/>
      <w:r w:rsidRPr="00321CB5">
        <w:rPr>
          <w:rFonts w:eastAsia="Times New Roman" w:cs="Arial"/>
          <w:sz w:val="20"/>
          <w:szCs w:val="20"/>
        </w:rPr>
        <w:t>aika:_</w:t>
      </w:r>
      <w:proofErr w:type="gramEnd"/>
      <w:r w:rsidRPr="00321CB5">
        <w:rPr>
          <w:rFonts w:eastAsia="Times New Roman" w:cs="Arial"/>
          <w:sz w:val="20"/>
          <w:szCs w:val="20"/>
        </w:rPr>
        <w:t>______</w:t>
      </w:r>
    </w:p>
    <w:p w14:paraId="08228B08" w14:textId="4D65D6B7" w:rsidR="00321CB5" w:rsidRPr="00321CB5" w:rsidRDefault="00321CB5" w:rsidP="00321CB5">
      <w:pPr>
        <w:spacing w:line="312" w:lineRule="auto"/>
        <w:ind w:left="1985" w:hanging="1985"/>
        <w:rPr>
          <w:rFonts w:eastAsia="Times New Roman" w:cs="Arial"/>
          <w:sz w:val="20"/>
          <w:szCs w:val="20"/>
        </w:rPr>
      </w:pPr>
      <w:r w:rsidRPr="00321CB5">
        <w:rPr>
          <w:rFonts w:eastAsia="Times New Roman" w:cs="Arial"/>
          <w:sz w:val="20"/>
          <w:szCs w:val="20"/>
        </w:rPr>
        <w:t>Uuden mittarin alkulukemat</w:t>
      </w:r>
      <w:r>
        <w:rPr>
          <w:rFonts w:eastAsia="Times New Roman" w:cs="Arial"/>
          <w:sz w:val="20"/>
          <w:szCs w:val="20"/>
        </w:rPr>
        <w:t xml:space="preserve">: </w:t>
      </w:r>
      <w:r w:rsidRPr="00321CB5">
        <w:rPr>
          <w:rFonts w:eastAsia="Times New Roman" w:cs="Arial"/>
          <w:sz w:val="20"/>
          <w:szCs w:val="20"/>
        </w:rPr>
        <w:t>päivä/ talviarkipäivä: ________</w:t>
      </w:r>
      <w:r>
        <w:rPr>
          <w:rFonts w:eastAsia="Times New Roman" w:cs="Arial"/>
          <w:sz w:val="20"/>
          <w:szCs w:val="20"/>
        </w:rPr>
        <w:t xml:space="preserve"> </w:t>
      </w:r>
      <w:r w:rsidRPr="00321CB5">
        <w:rPr>
          <w:rFonts w:eastAsia="Times New Roman" w:cs="Arial"/>
          <w:sz w:val="20"/>
          <w:szCs w:val="20"/>
        </w:rPr>
        <w:t xml:space="preserve">yö/muu </w:t>
      </w:r>
      <w:proofErr w:type="gramStart"/>
      <w:r w:rsidRPr="00321CB5">
        <w:rPr>
          <w:rFonts w:eastAsia="Times New Roman" w:cs="Arial"/>
          <w:sz w:val="20"/>
          <w:szCs w:val="20"/>
        </w:rPr>
        <w:t>aika:_</w:t>
      </w:r>
      <w:proofErr w:type="gramEnd"/>
      <w:r w:rsidRPr="00321CB5">
        <w:rPr>
          <w:rFonts w:eastAsia="Times New Roman" w:cs="Arial"/>
          <w:sz w:val="20"/>
          <w:szCs w:val="20"/>
        </w:rPr>
        <w:t>_______</w:t>
      </w:r>
    </w:p>
    <w:p w14:paraId="303C544D" w14:textId="77777777" w:rsidR="00321CB5" w:rsidRPr="00321CB5" w:rsidRDefault="00321CB5" w:rsidP="00321CB5">
      <w:pPr>
        <w:spacing w:line="312" w:lineRule="auto"/>
        <w:ind w:left="1985" w:hanging="1985"/>
        <w:rPr>
          <w:rFonts w:eastAsia="Times New Roman" w:cs="Arial"/>
          <w:sz w:val="20"/>
          <w:szCs w:val="20"/>
        </w:rPr>
      </w:pPr>
      <w:r w:rsidRPr="00321CB5">
        <w:rPr>
          <w:rFonts w:eastAsia="Times New Roman" w:cs="Arial"/>
          <w:sz w:val="20"/>
          <w:szCs w:val="20"/>
        </w:rPr>
        <w:t>Sähkönkäyttöpaikan tuote</w:t>
      </w:r>
      <w:r w:rsidRPr="00321CB5">
        <w:rPr>
          <w:rFonts w:eastAsia="Times New Roman" w:cs="Arial"/>
          <w:sz w:val="20"/>
          <w:szCs w:val="20"/>
        </w:rPr>
        <w:tab/>
      </w:r>
      <w:r w:rsidRPr="00321CB5">
        <w:rPr>
          <w:rFonts w:eastAsia="Times New Roman" w:cs="Arial"/>
          <w:sz w:val="20"/>
          <w:szCs w:val="20"/>
        </w:rPr>
        <w:tab/>
      </w:r>
      <w:bookmarkStart w:id="1" w:name="Valinta8"/>
      <w:r w:rsidRPr="00321CB5">
        <w:rPr>
          <w:rFonts w:eastAsia="Times New Roman" w:cs="Arial"/>
          <w:sz w:val="20"/>
          <w:szCs w:val="20"/>
        </w:rPr>
        <w:fldChar w:fldCharType="begin">
          <w:ffData>
            <w:name w:val="Valinta8"/>
            <w:enabled/>
            <w:calcOnExit w:val="0"/>
            <w:checkBox>
              <w:sizeAuto/>
              <w:default w:val="0"/>
            </w:checkBox>
          </w:ffData>
        </w:fldChar>
      </w:r>
      <w:r w:rsidRPr="00321CB5">
        <w:rPr>
          <w:rFonts w:eastAsia="Times New Roman" w:cs="Arial"/>
          <w:sz w:val="20"/>
          <w:szCs w:val="20"/>
        </w:rPr>
        <w:instrText xml:space="preserve"> FORMCHECKBOX </w:instrText>
      </w:r>
      <w:r w:rsidR="00522C76">
        <w:rPr>
          <w:rFonts w:eastAsia="Times New Roman" w:cs="Arial"/>
          <w:sz w:val="20"/>
          <w:szCs w:val="20"/>
        </w:rPr>
      </w:r>
      <w:r w:rsidR="00522C76">
        <w:rPr>
          <w:rFonts w:eastAsia="Times New Roman" w:cs="Arial"/>
          <w:sz w:val="20"/>
          <w:szCs w:val="20"/>
        </w:rPr>
        <w:fldChar w:fldCharType="separate"/>
      </w:r>
      <w:r w:rsidRPr="00321CB5">
        <w:rPr>
          <w:rFonts w:eastAsia="Times New Roman" w:cs="Arial"/>
          <w:sz w:val="20"/>
          <w:szCs w:val="20"/>
        </w:rPr>
        <w:fldChar w:fldCharType="end"/>
      </w:r>
      <w:bookmarkEnd w:id="1"/>
      <w:r w:rsidRPr="00321CB5">
        <w:rPr>
          <w:rFonts w:eastAsia="Times New Roman" w:cs="Arial"/>
          <w:sz w:val="20"/>
          <w:szCs w:val="20"/>
        </w:rPr>
        <w:t xml:space="preserve"> yösähkö</w:t>
      </w:r>
      <w:r w:rsidRPr="00321CB5">
        <w:rPr>
          <w:rFonts w:eastAsia="Times New Roman" w:cs="Arial"/>
          <w:sz w:val="20"/>
          <w:szCs w:val="20"/>
        </w:rPr>
        <w:tab/>
      </w:r>
      <w:r w:rsidRPr="00321CB5">
        <w:rPr>
          <w:rFonts w:eastAsia="Times New Roman" w:cs="Arial"/>
          <w:sz w:val="20"/>
          <w:szCs w:val="20"/>
        </w:rPr>
        <w:tab/>
      </w:r>
      <w:bookmarkStart w:id="2" w:name="Valinta6"/>
      <w:r w:rsidRPr="00321CB5">
        <w:rPr>
          <w:rFonts w:eastAsia="Times New Roman" w:cs="Arial"/>
          <w:sz w:val="20"/>
          <w:szCs w:val="20"/>
        </w:rPr>
        <w:fldChar w:fldCharType="begin">
          <w:ffData>
            <w:name w:val="Valinta6"/>
            <w:enabled/>
            <w:calcOnExit w:val="0"/>
            <w:checkBox>
              <w:sizeAuto/>
              <w:default w:val="0"/>
            </w:checkBox>
          </w:ffData>
        </w:fldChar>
      </w:r>
      <w:r w:rsidRPr="00321CB5">
        <w:rPr>
          <w:rFonts w:eastAsia="Times New Roman" w:cs="Arial"/>
          <w:sz w:val="20"/>
          <w:szCs w:val="20"/>
        </w:rPr>
        <w:instrText xml:space="preserve"> FORMCHECKBOX </w:instrText>
      </w:r>
      <w:r w:rsidR="00522C76">
        <w:rPr>
          <w:rFonts w:eastAsia="Times New Roman" w:cs="Arial"/>
          <w:sz w:val="20"/>
          <w:szCs w:val="20"/>
        </w:rPr>
      </w:r>
      <w:r w:rsidR="00522C76">
        <w:rPr>
          <w:rFonts w:eastAsia="Times New Roman" w:cs="Arial"/>
          <w:sz w:val="20"/>
          <w:szCs w:val="20"/>
        </w:rPr>
        <w:fldChar w:fldCharType="separate"/>
      </w:r>
      <w:r w:rsidRPr="00321CB5">
        <w:rPr>
          <w:rFonts w:eastAsia="Times New Roman" w:cs="Arial"/>
          <w:sz w:val="20"/>
          <w:szCs w:val="20"/>
        </w:rPr>
        <w:fldChar w:fldCharType="end"/>
      </w:r>
      <w:bookmarkEnd w:id="2"/>
      <w:r w:rsidRPr="00321CB5">
        <w:rPr>
          <w:rFonts w:eastAsia="Times New Roman" w:cs="Arial"/>
          <w:sz w:val="20"/>
          <w:szCs w:val="20"/>
        </w:rPr>
        <w:t xml:space="preserve"> vuodenaikasähkö </w:t>
      </w:r>
    </w:p>
    <w:p w14:paraId="157ACFC3" w14:textId="77777777" w:rsidR="00321CB5" w:rsidRPr="00321CB5" w:rsidRDefault="00321CB5" w:rsidP="00321CB5">
      <w:pPr>
        <w:spacing w:line="312" w:lineRule="auto"/>
        <w:ind w:left="1985" w:hanging="1985"/>
        <w:rPr>
          <w:rFonts w:eastAsia="Times New Roman" w:cs="Arial"/>
          <w:sz w:val="20"/>
          <w:szCs w:val="20"/>
        </w:rPr>
      </w:pPr>
      <w:r w:rsidRPr="00321CB5">
        <w:rPr>
          <w:rFonts w:eastAsia="Times New Roman" w:cs="Arial"/>
          <w:sz w:val="20"/>
          <w:szCs w:val="20"/>
        </w:rPr>
        <w:tab/>
      </w:r>
      <w:r w:rsidRPr="00321CB5">
        <w:rPr>
          <w:rFonts w:eastAsia="Times New Roman" w:cs="Arial"/>
          <w:sz w:val="20"/>
          <w:szCs w:val="20"/>
        </w:rPr>
        <w:tab/>
      </w:r>
      <w:r w:rsidRPr="00321CB5">
        <w:rPr>
          <w:rFonts w:eastAsia="Times New Roman" w:cs="Arial"/>
          <w:sz w:val="20"/>
          <w:szCs w:val="20"/>
        </w:rPr>
        <w:tab/>
      </w:r>
      <w:bookmarkStart w:id="3" w:name="Valinta9"/>
      <w:r w:rsidRPr="00321CB5">
        <w:rPr>
          <w:rFonts w:eastAsia="Times New Roman" w:cs="Arial"/>
          <w:sz w:val="20"/>
          <w:szCs w:val="20"/>
        </w:rPr>
        <w:fldChar w:fldCharType="begin">
          <w:ffData>
            <w:name w:val="Valinta9"/>
            <w:enabled/>
            <w:calcOnExit w:val="0"/>
            <w:checkBox>
              <w:sizeAuto/>
              <w:default w:val="0"/>
            </w:checkBox>
          </w:ffData>
        </w:fldChar>
      </w:r>
      <w:r w:rsidRPr="00321CB5">
        <w:rPr>
          <w:rFonts w:eastAsia="Times New Roman" w:cs="Arial"/>
          <w:sz w:val="20"/>
          <w:szCs w:val="20"/>
        </w:rPr>
        <w:instrText xml:space="preserve"> FORMCHECKBOX </w:instrText>
      </w:r>
      <w:r w:rsidR="00522C76">
        <w:rPr>
          <w:rFonts w:eastAsia="Times New Roman" w:cs="Arial"/>
          <w:sz w:val="20"/>
          <w:szCs w:val="20"/>
        </w:rPr>
      </w:r>
      <w:r w:rsidR="00522C76">
        <w:rPr>
          <w:rFonts w:eastAsia="Times New Roman" w:cs="Arial"/>
          <w:sz w:val="20"/>
          <w:szCs w:val="20"/>
        </w:rPr>
        <w:fldChar w:fldCharType="separate"/>
      </w:r>
      <w:r w:rsidRPr="00321CB5">
        <w:rPr>
          <w:rFonts w:eastAsia="Times New Roman" w:cs="Arial"/>
          <w:sz w:val="20"/>
          <w:szCs w:val="20"/>
        </w:rPr>
        <w:fldChar w:fldCharType="end"/>
      </w:r>
      <w:bookmarkEnd w:id="3"/>
      <w:r w:rsidRPr="00321CB5">
        <w:rPr>
          <w:rFonts w:eastAsia="Times New Roman" w:cs="Arial"/>
          <w:sz w:val="20"/>
          <w:szCs w:val="20"/>
        </w:rPr>
        <w:t xml:space="preserve"> säästöyösähkö</w:t>
      </w:r>
      <w:r w:rsidRPr="00321CB5">
        <w:rPr>
          <w:rFonts w:eastAsia="Times New Roman" w:cs="Arial"/>
          <w:sz w:val="20"/>
          <w:szCs w:val="20"/>
        </w:rPr>
        <w:tab/>
      </w:r>
      <w:bookmarkStart w:id="4" w:name="Valinta7"/>
      <w:r w:rsidRPr="00321CB5">
        <w:rPr>
          <w:rFonts w:eastAsia="Times New Roman" w:cs="Arial"/>
          <w:sz w:val="20"/>
          <w:szCs w:val="20"/>
        </w:rPr>
        <w:fldChar w:fldCharType="begin">
          <w:ffData>
            <w:name w:val="Valinta7"/>
            <w:enabled/>
            <w:calcOnExit w:val="0"/>
            <w:checkBox>
              <w:sizeAuto/>
              <w:default w:val="0"/>
            </w:checkBox>
          </w:ffData>
        </w:fldChar>
      </w:r>
      <w:r w:rsidRPr="00321CB5">
        <w:rPr>
          <w:rFonts w:eastAsia="Times New Roman" w:cs="Arial"/>
          <w:sz w:val="20"/>
          <w:szCs w:val="20"/>
        </w:rPr>
        <w:instrText xml:space="preserve"> FORMCHECKBOX </w:instrText>
      </w:r>
      <w:r w:rsidR="00522C76">
        <w:rPr>
          <w:rFonts w:eastAsia="Times New Roman" w:cs="Arial"/>
          <w:sz w:val="20"/>
          <w:szCs w:val="20"/>
        </w:rPr>
      </w:r>
      <w:r w:rsidR="00522C76">
        <w:rPr>
          <w:rFonts w:eastAsia="Times New Roman" w:cs="Arial"/>
          <w:sz w:val="20"/>
          <w:szCs w:val="20"/>
        </w:rPr>
        <w:fldChar w:fldCharType="separate"/>
      </w:r>
      <w:r w:rsidRPr="00321CB5">
        <w:rPr>
          <w:rFonts w:eastAsia="Times New Roman" w:cs="Arial"/>
          <w:sz w:val="20"/>
          <w:szCs w:val="20"/>
        </w:rPr>
        <w:fldChar w:fldCharType="end"/>
      </w:r>
      <w:bookmarkEnd w:id="4"/>
      <w:r w:rsidRPr="00321CB5">
        <w:rPr>
          <w:rFonts w:eastAsia="Times New Roman" w:cs="Arial"/>
          <w:sz w:val="20"/>
          <w:szCs w:val="20"/>
        </w:rPr>
        <w:t xml:space="preserve"> säästövuodenaikasähkö </w:t>
      </w:r>
      <w:r w:rsidRPr="00321CB5">
        <w:rPr>
          <w:rFonts w:eastAsia="Times New Roman" w:cs="Arial"/>
          <w:sz w:val="20"/>
          <w:szCs w:val="20"/>
        </w:rPr>
        <w:br/>
      </w:r>
    </w:p>
    <w:p w14:paraId="6587C8D1" w14:textId="350AC962" w:rsidR="00321CB5" w:rsidRPr="00FC1294" w:rsidRDefault="00321CB5" w:rsidP="00FC1294">
      <w:pPr>
        <w:spacing w:line="312" w:lineRule="auto"/>
        <w:rPr>
          <w:rFonts w:eastAsia="Times New Roman" w:cs="Arial"/>
          <w:noProof/>
          <w:sz w:val="20"/>
          <w:szCs w:val="20"/>
          <w:lang w:val="en-GB"/>
        </w:rPr>
      </w:pPr>
      <w:r w:rsidRPr="00321CB5">
        <w:rPr>
          <w:rFonts w:eastAsia="Times New Roman" w:cs="Arial"/>
          <w:noProof/>
          <w:sz w:val="20"/>
          <w:szCs w:val="20"/>
          <w:lang w:val="en-GB"/>
        </w:rPr>
        <w:t>Mittarin vaihtoi ________________________________</w:t>
      </w:r>
      <w:r w:rsidRPr="00321CB5">
        <w:rPr>
          <w:rFonts w:eastAsia="Times New Roman" w:cs="Arial"/>
          <w:noProof/>
          <w:sz w:val="20"/>
          <w:szCs w:val="20"/>
          <w:lang w:val="en-GB"/>
        </w:rPr>
        <w:tab/>
        <w:t>puhelin______________</w:t>
      </w:r>
    </w:p>
    <w:sectPr w:rsidR="00321CB5" w:rsidRPr="00FC1294" w:rsidSect="00321CB5">
      <w:type w:val="continuous"/>
      <w:pgSz w:w="11900" w:h="16820"/>
      <w:pgMar w:top="2011" w:right="2261" w:bottom="2" w:left="184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65F93" w14:textId="77777777" w:rsidR="00522C76" w:rsidRDefault="00522C76" w:rsidP="00554703">
      <w:r>
        <w:separator/>
      </w:r>
    </w:p>
  </w:endnote>
  <w:endnote w:type="continuationSeparator" w:id="0">
    <w:p w14:paraId="70B0AD67" w14:textId="77777777" w:rsidR="00522C76" w:rsidRDefault="00522C76" w:rsidP="0055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6B37" w14:textId="77777777" w:rsidR="001A0A78" w:rsidRDefault="001A0A78" w:rsidP="00D01592">
    <w:pPr>
      <w:pStyle w:val="Alatunniste"/>
      <w:ind w:left="-124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59A8" w14:textId="77777777" w:rsidR="001A0A78" w:rsidRDefault="001A0A78" w:rsidP="00020070">
    <w:pPr>
      <w:pStyle w:val="Alatunniste"/>
      <w:ind w:left="-1247"/>
    </w:pPr>
  </w:p>
  <w:p w14:paraId="576671E6" w14:textId="77777777" w:rsidR="001A0A78" w:rsidRPr="00020070" w:rsidRDefault="001A0A78" w:rsidP="00020070">
    <w:pPr>
      <w:pStyle w:val="Alatunniste"/>
      <w:ind w:left="-1247"/>
    </w:pPr>
  </w:p>
  <w:p w14:paraId="102C65AA" w14:textId="77777777" w:rsidR="001A0A78" w:rsidRDefault="001A0A78" w:rsidP="00020070">
    <w:pPr>
      <w:pStyle w:val="Alatunniste"/>
      <w:rPr>
        <w:sz w:val="12"/>
        <w:szCs w:val="12"/>
      </w:rPr>
    </w:pPr>
    <w:r>
      <w:rPr>
        <w:noProof/>
        <w:lang w:val="en-US"/>
      </w:rPr>
      <mc:AlternateContent>
        <mc:Choice Requires="wps">
          <w:drawing>
            <wp:anchor distT="0" distB="0" distL="114300" distR="114300" simplePos="0" relativeHeight="251659264" behindDoc="0" locked="0" layoutInCell="1" allowOverlap="1" wp14:anchorId="0F2DB2AE" wp14:editId="291BD3BC">
              <wp:simplePos x="0" y="0"/>
              <wp:positionH relativeFrom="column">
                <wp:posOffset>-914400</wp:posOffset>
              </wp:positionH>
              <wp:positionV relativeFrom="paragraph">
                <wp:posOffset>48260</wp:posOffset>
              </wp:positionV>
              <wp:extent cx="7086600" cy="3175"/>
              <wp:effectExtent l="0" t="0" r="25400" b="47625"/>
              <wp:wrapNone/>
              <wp:docPr id="3" name="Straight Connector 3"/>
              <wp:cNvGraphicFramePr/>
              <a:graphic xmlns:a="http://schemas.openxmlformats.org/drawingml/2006/main">
                <a:graphicData uri="http://schemas.microsoft.com/office/word/2010/wordprocessingShape">
                  <wps:wsp>
                    <wps:cNvCnPr/>
                    <wps:spPr>
                      <a:xfrm>
                        <a:off x="0" y="0"/>
                        <a:ext cx="7086600" cy="3175"/>
                      </a:xfrm>
                      <a:prstGeom prst="line">
                        <a:avLst/>
                      </a:prstGeom>
                      <a:ln w="9525" cmpd="sng">
                        <a:solidFill>
                          <a:srgbClr val="A22C8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B45EE8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3.8pt" to="4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" strokecolor="#a22c80"/>
          </w:pict>
        </mc:Fallback>
      </mc:AlternateContent>
    </w:r>
  </w:p>
  <w:tbl>
    <w:tblPr>
      <w:tblStyle w:val="TaulukkoRuudukko"/>
      <w:tblW w:w="22916"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134"/>
      <w:gridCol w:w="851"/>
      <w:gridCol w:w="2410"/>
      <w:gridCol w:w="1985"/>
      <w:gridCol w:w="1700"/>
      <w:gridCol w:w="1856"/>
      <w:gridCol w:w="1856"/>
      <w:gridCol w:w="1856"/>
      <w:gridCol w:w="1856"/>
      <w:gridCol w:w="1856"/>
      <w:gridCol w:w="1856"/>
      <w:gridCol w:w="1856"/>
    </w:tblGrid>
    <w:tr w:rsidR="001A0A78" w:rsidRPr="00020070" w14:paraId="2B0E5E6E" w14:textId="39E1DECC" w:rsidTr="0040413E">
      <w:trPr>
        <w:trHeight w:val="64"/>
      </w:trPr>
      <w:tc>
        <w:tcPr>
          <w:tcW w:w="1844" w:type="dxa"/>
        </w:tcPr>
        <w:p w14:paraId="1244EDD2" w14:textId="77777777" w:rsidR="001A0A78" w:rsidRDefault="001A0A78" w:rsidP="00FE3D64">
          <w:pPr>
            <w:pStyle w:val="Alatunniste"/>
            <w:spacing w:line="276" w:lineRule="auto"/>
            <w:rPr>
              <w:b/>
              <w:sz w:val="14"/>
              <w:szCs w:val="14"/>
            </w:rPr>
          </w:pPr>
        </w:p>
        <w:p w14:paraId="79645A91" w14:textId="3F3A7F71" w:rsidR="001A0A78" w:rsidRPr="00EE55E3" w:rsidRDefault="001A0A78" w:rsidP="003D2619">
          <w:pPr>
            <w:pStyle w:val="Alatunniste"/>
            <w:tabs>
              <w:tab w:val="clear" w:pos="4320"/>
            </w:tabs>
            <w:spacing w:line="276" w:lineRule="auto"/>
            <w:rPr>
              <w:sz w:val="14"/>
              <w:szCs w:val="14"/>
            </w:rPr>
          </w:pPr>
          <w:r>
            <w:rPr>
              <w:b/>
              <w:sz w:val="14"/>
              <w:szCs w:val="14"/>
            </w:rPr>
            <w:t>Kajave</w:t>
          </w:r>
          <w:r w:rsidRPr="00EE55E3">
            <w:rPr>
              <w:b/>
              <w:sz w:val="14"/>
              <w:szCs w:val="14"/>
            </w:rPr>
            <w:t xml:space="preserve"> Oy</w:t>
          </w:r>
          <w:r w:rsidRPr="00EE55E3">
            <w:rPr>
              <w:sz w:val="14"/>
              <w:szCs w:val="14"/>
            </w:rPr>
            <w:t xml:space="preserve">  </w:t>
          </w:r>
          <w:r w:rsidRPr="00EE55E3">
            <w:rPr>
              <w:sz w:val="14"/>
              <w:szCs w:val="14"/>
            </w:rPr>
            <w:tab/>
          </w:r>
        </w:p>
      </w:tc>
      <w:tc>
        <w:tcPr>
          <w:tcW w:w="1134" w:type="dxa"/>
        </w:tcPr>
        <w:p w14:paraId="19F35F3E" w14:textId="77777777" w:rsidR="001A0A78" w:rsidRDefault="001A0A78" w:rsidP="00FE3D64">
          <w:pPr>
            <w:pStyle w:val="Alatunniste"/>
            <w:spacing w:line="276" w:lineRule="auto"/>
            <w:rPr>
              <w:b/>
              <w:sz w:val="14"/>
              <w:szCs w:val="14"/>
            </w:rPr>
          </w:pPr>
        </w:p>
        <w:p w14:paraId="28999D06" w14:textId="77777777" w:rsidR="001A0A78" w:rsidRDefault="001A0A78" w:rsidP="00FE3D64">
          <w:pPr>
            <w:pStyle w:val="Alatunniste"/>
            <w:spacing w:line="276" w:lineRule="auto"/>
            <w:rPr>
              <w:sz w:val="14"/>
              <w:szCs w:val="14"/>
            </w:rPr>
          </w:pPr>
          <w:r w:rsidRPr="00EE55E3">
            <w:rPr>
              <w:b/>
              <w:sz w:val="14"/>
              <w:szCs w:val="14"/>
            </w:rPr>
            <w:t>Postiosoite</w:t>
          </w:r>
          <w:r w:rsidRPr="00EE55E3">
            <w:rPr>
              <w:sz w:val="14"/>
              <w:szCs w:val="14"/>
            </w:rPr>
            <w:t xml:space="preserve"> </w:t>
          </w:r>
        </w:p>
        <w:p w14:paraId="2829BE4E" w14:textId="77777777" w:rsidR="001A0A78" w:rsidRDefault="001A0A78" w:rsidP="00FE3D64">
          <w:pPr>
            <w:pStyle w:val="Alatunniste"/>
            <w:spacing w:line="276" w:lineRule="auto"/>
            <w:rPr>
              <w:sz w:val="14"/>
              <w:szCs w:val="14"/>
            </w:rPr>
          </w:pPr>
          <w:r>
            <w:rPr>
              <w:sz w:val="14"/>
              <w:szCs w:val="14"/>
            </w:rPr>
            <w:t>PL 5</w:t>
          </w:r>
          <w:r w:rsidRPr="00EE55E3">
            <w:rPr>
              <w:sz w:val="14"/>
              <w:szCs w:val="14"/>
            </w:rPr>
            <w:t xml:space="preserve"> </w:t>
          </w:r>
        </w:p>
        <w:p w14:paraId="647688FB" w14:textId="77777777" w:rsidR="001A0A78" w:rsidRDefault="001A0A78" w:rsidP="00FE3D64">
          <w:pPr>
            <w:pStyle w:val="Alatunniste"/>
            <w:spacing w:line="276" w:lineRule="auto"/>
            <w:rPr>
              <w:sz w:val="14"/>
              <w:szCs w:val="14"/>
            </w:rPr>
          </w:pPr>
          <w:r w:rsidRPr="000A0D57">
            <w:rPr>
              <w:sz w:val="14"/>
              <w:szCs w:val="14"/>
            </w:rPr>
            <w:t>87101</w:t>
          </w:r>
          <w:r w:rsidRPr="00EE55E3">
            <w:rPr>
              <w:sz w:val="14"/>
              <w:szCs w:val="14"/>
            </w:rPr>
            <w:t xml:space="preserve"> Kajaani  </w:t>
          </w:r>
        </w:p>
        <w:p w14:paraId="3271EC70" w14:textId="77777777" w:rsidR="001A0A78" w:rsidRPr="00EE55E3" w:rsidRDefault="001A0A78" w:rsidP="00FE3D64">
          <w:pPr>
            <w:pStyle w:val="Alatunniste"/>
            <w:spacing w:line="276" w:lineRule="auto"/>
            <w:rPr>
              <w:sz w:val="14"/>
              <w:szCs w:val="14"/>
            </w:rPr>
          </w:pPr>
        </w:p>
      </w:tc>
      <w:tc>
        <w:tcPr>
          <w:tcW w:w="851" w:type="dxa"/>
        </w:tcPr>
        <w:p w14:paraId="578843B3" w14:textId="77777777" w:rsidR="001A0A78" w:rsidRDefault="001A0A78" w:rsidP="00FE3D64">
          <w:pPr>
            <w:pStyle w:val="Alatunniste"/>
            <w:spacing w:line="276" w:lineRule="auto"/>
            <w:rPr>
              <w:b/>
              <w:sz w:val="14"/>
              <w:szCs w:val="14"/>
            </w:rPr>
          </w:pPr>
        </w:p>
        <w:p w14:paraId="363D63A6" w14:textId="554492A6" w:rsidR="001A0A78" w:rsidRPr="00020070" w:rsidRDefault="001A0A78" w:rsidP="00FE3D64">
          <w:pPr>
            <w:pStyle w:val="Alatunniste"/>
            <w:spacing w:line="276" w:lineRule="auto"/>
            <w:rPr>
              <w:sz w:val="14"/>
              <w:szCs w:val="14"/>
            </w:rPr>
          </w:pPr>
          <w:r w:rsidRPr="00EE55E3">
            <w:rPr>
              <w:sz w:val="14"/>
              <w:szCs w:val="14"/>
            </w:rPr>
            <w:t xml:space="preserve"> </w:t>
          </w:r>
        </w:p>
      </w:tc>
      <w:tc>
        <w:tcPr>
          <w:tcW w:w="2410" w:type="dxa"/>
        </w:tcPr>
        <w:p w14:paraId="6C249DCF" w14:textId="77777777" w:rsidR="001A0A78" w:rsidRDefault="001A0A78" w:rsidP="00FE3D64">
          <w:pPr>
            <w:pStyle w:val="Alatunniste"/>
            <w:spacing w:line="276" w:lineRule="auto"/>
            <w:rPr>
              <w:b/>
              <w:sz w:val="14"/>
              <w:szCs w:val="14"/>
            </w:rPr>
          </w:pPr>
        </w:p>
        <w:p w14:paraId="53C70B7A" w14:textId="77777777" w:rsidR="001A0A78" w:rsidRDefault="001A0A78" w:rsidP="00FE3D64">
          <w:pPr>
            <w:pStyle w:val="Alatunniste"/>
            <w:spacing w:line="276" w:lineRule="auto"/>
            <w:rPr>
              <w:sz w:val="14"/>
              <w:szCs w:val="14"/>
            </w:rPr>
          </w:pPr>
          <w:r w:rsidRPr="00EE55E3">
            <w:rPr>
              <w:b/>
              <w:sz w:val="14"/>
              <w:szCs w:val="14"/>
            </w:rPr>
            <w:t>Asiakaspalvelu</w:t>
          </w:r>
          <w:r w:rsidRPr="00EE55E3">
            <w:rPr>
              <w:sz w:val="14"/>
              <w:szCs w:val="14"/>
            </w:rPr>
            <w:t xml:space="preserve"> </w:t>
          </w:r>
        </w:p>
        <w:p w14:paraId="7F9D73A6" w14:textId="77777777" w:rsidR="001A0A78" w:rsidRPr="007B1C89" w:rsidRDefault="001A0A78" w:rsidP="007B1C89">
          <w:pPr>
            <w:pStyle w:val="Alatunniste"/>
            <w:spacing w:line="276" w:lineRule="auto"/>
            <w:rPr>
              <w:sz w:val="14"/>
              <w:szCs w:val="14"/>
            </w:rPr>
          </w:pPr>
          <w:r w:rsidRPr="007B1C89">
            <w:rPr>
              <w:sz w:val="14"/>
              <w:szCs w:val="14"/>
            </w:rPr>
            <w:t>arkisin klo 8-20</w:t>
          </w:r>
        </w:p>
        <w:p w14:paraId="68AAB52A" w14:textId="541DAEBC" w:rsidR="001A0A78" w:rsidRPr="007B1C89" w:rsidRDefault="001A0A78" w:rsidP="00E727B0">
          <w:pPr>
            <w:pStyle w:val="Alatunniste"/>
            <w:spacing w:line="276" w:lineRule="auto"/>
            <w:rPr>
              <w:sz w:val="14"/>
              <w:szCs w:val="14"/>
            </w:rPr>
          </w:pPr>
          <w:r w:rsidRPr="007B1C89">
            <w:rPr>
              <w:sz w:val="14"/>
              <w:szCs w:val="14"/>
            </w:rPr>
            <w:t>0800 9 2</w:t>
          </w:r>
          <w:r>
            <w:rPr>
              <w:sz w:val="14"/>
              <w:szCs w:val="14"/>
            </w:rPr>
            <w:t>99</w:t>
          </w:r>
          <w:r w:rsidRPr="007B1C89">
            <w:rPr>
              <w:sz w:val="14"/>
              <w:szCs w:val="14"/>
            </w:rPr>
            <w:t xml:space="preserve">0 </w:t>
          </w:r>
          <w:r>
            <w:rPr>
              <w:sz w:val="14"/>
              <w:szCs w:val="14"/>
            </w:rPr>
            <w:t>(maksuton)</w:t>
          </w:r>
        </w:p>
        <w:p w14:paraId="2E95C3B5" w14:textId="5841A9A2" w:rsidR="001A0A78" w:rsidRPr="00020070" w:rsidRDefault="001A0A78" w:rsidP="00E727B0">
          <w:pPr>
            <w:pStyle w:val="Alatunniste"/>
            <w:spacing w:line="276" w:lineRule="auto"/>
            <w:ind w:left="-249" w:firstLine="249"/>
            <w:rPr>
              <w:sz w:val="14"/>
              <w:szCs w:val="14"/>
            </w:rPr>
          </w:pPr>
          <w:r w:rsidRPr="007B1C89">
            <w:rPr>
              <w:sz w:val="14"/>
              <w:szCs w:val="14"/>
            </w:rPr>
            <w:t>asiakaspalvelu@</w:t>
          </w:r>
          <w:r>
            <w:rPr>
              <w:sz w:val="14"/>
              <w:szCs w:val="14"/>
            </w:rPr>
            <w:t>kajave</w:t>
          </w:r>
          <w:r w:rsidRPr="007B1C89">
            <w:rPr>
              <w:sz w:val="14"/>
              <w:szCs w:val="14"/>
            </w:rPr>
            <w:t>.fi</w:t>
          </w:r>
        </w:p>
      </w:tc>
      <w:tc>
        <w:tcPr>
          <w:tcW w:w="1985" w:type="dxa"/>
        </w:tcPr>
        <w:p w14:paraId="4281B266" w14:textId="77777777" w:rsidR="001A0A78" w:rsidRDefault="001A0A78" w:rsidP="00FE3D64">
          <w:pPr>
            <w:pStyle w:val="Alatunniste"/>
            <w:spacing w:line="276" w:lineRule="auto"/>
            <w:rPr>
              <w:b/>
              <w:sz w:val="14"/>
              <w:szCs w:val="14"/>
            </w:rPr>
          </w:pPr>
        </w:p>
        <w:p w14:paraId="0295E83E" w14:textId="77777777" w:rsidR="001A0A78" w:rsidRDefault="001A0A78" w:rsidP="00FE3D64">
          <w:pPr>
            <w:pStyle w:val="Alatunniste"/>
            <w:spacing w:line="276" w:lineRule="auto"/>
            <w:rPr>
              <w:sz w:val="14"/>
              <w:szCs w:val="14"/>
            </w:rPr>
          </w:pPr>
          <w:r w:rsidRPr="00EE55E3">
            <w:rPr>
              <w:b/>
              <w:sz w:val="14"/>
              <w:szCs w:val="14"/>
            </w:rPr>
            <w:t>Internet-sivut</w:t>
          </w:r>
          <w:r w:rsidRPr="00EE55E3">
            <w:rPr>
              <w:sz w:val="14"/>
              <w:szCs w:val="14"/>
            </w:rPr>
            <w:t xml:space="preserve"> </w:t>
          </w:r>
        </w:p>
        <w:p w14:paraId="04A5BD03" w14:textId="5BE3A8C7" w:rsidR="001A0A78" w:rsidRPr="00020070" w:rsidRDefault="001A0A78" w:rsidP="009344A7">
          <w:pPr>
            <w:pStyle w:val="Alatunniste"/>
            <w:spacing w:line="276" w:lineRule="auto"/>
            <w:rPr>
              <w:sz w:val="14"/>
              <w:szCs w:val="14"/>
            </w:rPr>
          </w:pPr>
          <w:r w:rsidRPr="00EE55E3">
            <w:rPr>
              <w:sz w:val="14"/>
              <w:szCs w:val="14"/>
            </w:rPr>
            <w:t>www.</w:t>
          </w:r>
          <w:r>
            <w:rPr>
              <w:sz w:val="14"/>
              <w:szCs w:val="14"/>
            </w:rPr>
            <w:t>kajave</w:t>
          </w:r>
          <w:r w:rsidRPr="00EE55E3">
            <w:rPr>
              <w:sz w:val="14"/>
              <w:szCs w:val="14"/>
            </w:rPr>
            <w:t xml:space="preserve">.fi  </w:t>
          </w:r>
        </w:p>
      </w:tc>
      <w:tc>
        <w:tcPr>
          <w:tcW w:w="1700" w:type="dxa"/>
        </w:tcPr>
        <w:p w14:paraId="6550DA47" w14:textId="77777777" w:rsidR="001A0A78" w:rsidRDefault="001A0A78" w:rsidP="00FE3D64">
          <w:pPr>
            <w:pStyle w:val="Alatunniste"/>
            <w:spacing w:line="276" w:lineRule="auto"/>
            <w:rPr>
              <w:b/>
              <w:sz w:val="14"/>
              <w:szCs w:val="14"/>
            </w:rPr>
          </w:pPr>
        </w:p>
        <w:p w14:paraId="69D2CCDA" w14:textId="77777777" w:rsidR="001A0A78" w:rsidRDefault="001A0A78" w:rsidP="00FE3D64">
          <w:pPr>
            <w:pStyle w:val="Alatunniste"/>
            <w:spacing w:line="276" w:lineRule="auto"/>
            <w:rPr>
              <w:sz w:val="14"/>
              <w:szCs w:val="14"/>
            </w:rPr>
          </w:pPr>
          <w:r w:rsidRPr="00EE55E3">
            <w:rPr>
              <w:b/>
              <w:sz w:val="14"/>
              <w:szCs w:val="14"/>
            </w:rPr>
            <w:t>Y-tunnus</w:t>
          </w:r>
          <w:r w:rsidRPr="00EE55E3">
            <w:rPr>
              <w:sz w:val="14"/>
              <w:szCs w:val="14"/>
            </w:rPr>
            <w:t xml:space="preserve"> </w:t>
          </w:r>
        </w:p>
        <w:p w14:paraId="5709B916" w14:textId="01686BCF" w:rsidR="001A0A78" w:rsidRPr="00020070" w:rsidRDefault="001A0A78" w:rsidP="009344A7">
          <w:pPr>
            <w:pStyle w:val="Alatunniste"/>
            <w:spacing w:line="276" w:lineRule="auto"/>
            <w:rPr>
              <w:sz w:val="14"/>
              <w:szCs w:val="14"/>
            </w:rPr>
          </w:pPr>
          <w:r w:rsidRPr="00217028">
            <w:rPr>
              <w:sz w:val="14"/>
              <w:szCs w:val="14"/>
            </w:rPr>
            <w:t>20</w:t>
          </w:r>
          <w:r>
            <w:rPr>
              <w:sz w:val="14"/>
              <w:szCs w:val="14"/>
            </w:rPr>
            <w:t>58753-1</w:t>
          </w:r>
        </w:p>
      </w:tc>
      <w:tc>
        <w:tcPr>
          <w:tcW w:w="1856" w:type="dxa"/>
        </w:tcPr>
        <w:p w14:paraId="7EEE8F52" w14:textId="77777777" w:rsidR="001A0A78" w:rsidRDefault="001A0A78" w:rsidP="00FE3D64">
          <w:pPr>
            <w:pStyle w:val="Alatunniste"/>
            <w:spacing w:line="276" w:lineRule="auto"/>
            <w:rPr>
              <w:b/>
              <w:sz w:val="14"/>
              <w:szCs w:val="14"/>
            </w:rPr>
          </w:pPr>
        </w:p>
        <w:p w14:paraId="3BEAF21B" w14:textId="77777777" w:rsidR="001A0A78" w:rsidRDefault="001A0A78" w:rsidP="00FE3D64">
          <w:pPr>
            <w:pStyle w:val="Alatunniste"/>
            <w:spacing w:line="276" w:lineRule="auto"/>
            <w:rPr>
              <w:b/>
              <w:sz w:val="14"/>
              <w:szCs w:val="14"/>
            </w:rPr>
          </w:pPr>
          <w:r>
            <w:rPr>
              <w:b/>
              <w:sz w:val="14"/>
              <w:szCs w:val="14"/>
            </w:rPr>
            <w:t>Kotipaikka</w:t>
          </w:r>
        </w:p>
        <w:p w14:paraId="292D0390" w14:textId="5FA210DE" w:rsidR="001A0A78" w:rsidRPr="00230652" w:rsidRDefault="001A0A78" w:rsidP="00FE3D64">
          <w:pPr>
            <w:pStyle w:val="Alatunniste"/>
            <w:spacing w:line="276" w:lineRule="auto"/>
            <w:rPr>
              <w:sz w:val="14"/>
              <w:szCs w:val="14"/>
            </w:rPr>
          </w:pPr>
          <w:r>
            <w:rPr>
              <w:sz w:val="14"/>
              <w:szCs w:val="14"/>
            </w:rPr>
            <w:t>Kajaani</w:t>
          </w:r>
        </w:p>
      </w:tc>
      <w:tc>
        <w:tcPr>
          <w:tcW w:w="1856" w:type="dxa"/>
        </w:tcPr>
        <w:p w14:paraId="3EEE81C8" w14:textId="77777777" w:rsidR="001A0A78" w:rsidRDefault="001A0A78" w:rsidP="00FE3D64">
          <w:pPr>
            <w:pStyle w:val="Alatunniste"/>
            <w:spacing w:line="276" w:lineRule="auto"/>
            <w:rPr>
              <w:b/>
              <w:sz w:val="14"/>
              <w:szCs w:val="14"/>
            </w:rPr>
          </w:pPr>
        </w:p>
      </w:tc>
      <w:tc>
        <w:tcPr>
          <w:tcW w:w="1856" w:type="dxa"/>
        </w:tcPr>
        <w:p w14:paraId="5EF5A0A8" w14:textId="77777777" w:rsidR="001A0A78" w:rsidRDefault="001A0A78" w:rsidP="00FE3D64">
          <w:pPr>
            <w:pStyle w:val="Alatunniste"/>
            <w:spacing w:line="276" w:lineRule="auto"/>
            <w:rPr>
              <w:b/>
              <w:sz w:val="14"/>
              <w:szCs w:val="14"/>
            </w:rPr>
          </w:pPr>
        </w:p>
      </w:tc>
      <w:tc>
        <w:tcPr>
          <w:tcW w:w="1856" w:type="dxa"/>
        </w:tcPr>
        <w:p w14:paraId="1021466B" w14:textId="77777777" w:rsidR="001A0A78" w:rsidRDefault="001A0A78" w:rsidP="00FE3D64">
          <w:pPr>
            <w:pStyle w:val="Alatunniste"/>
            <w:spacing w:line="276" w:lineRule="auto"/>
            <w:rPr>
              <w:b/>
              <w:sz w:val="14"/>
              <w:szCs w:val="14"/>
            </w:rPr>
          </w:pPr>
        </w:p>
      </w:tc>
      <w:tc>
        <w:tcPr>
          <w:tcW w:w="1856" w:type="dxa"/>
        </w:tcPr>
        <w:p w14:paraId="6797343C" w14:textId="77777777" w:rsidR="001A0A78" w:rsidRDefault="001A0A78" w:rsidP="00FE3D64">
          <w:pPr>
            <w:pStyle w:val="Alatunniste"/>
            <w:spacing w:line="276" w:lineRule="auto"/>
            <w:rPr>
              <w:b/>
              <w:sz w:val="14"/>
              <w:szCs w:val="14"/>
            </w:rPr>
          </w:pPr>
        </w:p>
      </w:tc>
      <w:tc>
        <w:tcPr>
          <w:tcW w:w="1856" w:type="dxa"/>
        </w:tcPr>
        <w:p w14:paraId="2EBBD8EF" w14:textId="77777777" w:rsidR="001A0A78" w:rsidRDefault="001A0A78" w:rsidP="00FE3D64">
          <w:pPr>
            <w:pStyle w:val="Alatunniste"/>
            <w:spacing w:line="276" w:lineRule="auto"/>
            <w:rPr>
              <w:b/>
              <w:sz w:val="14"/>
              <w:szCs w:val="14"/>
            </w:rPr>
          </w:pPr>
        </w:p>
      </w:tc>
      <w:tc>
        <w:tcPr>
          <w:tcW w:w="1856" w:type="dxa"/>
        </w:tcPr>
        <w:p w14:paraId="777E1B51" w14:textId="77777777" w:rsidR="001A0A78" w:rsidRDefault="001A0A78" w:rsidP="00FE3D64">
          <w:pPr>
            <w:pStyle w:val="Alatunniste"/>
            <w:spacing w:line="276" w:lineRule="auto"/>
            <w:rPr>
              <w:b/>
              <w:sz w:val="14"/>
              <w:szCs w:val="14"/>
            </w:rPr>
          </w:pPr>
        </w:p>
      </w:tc>
    </w:tr>
  </w:tbl>
  <w:p w14:paraId="614968D7" w14:textId="3F56BD11" w:rsidR="001A0A78" w:rsidRPr="00020070" w:rsidRDefault="001A0A78" w:rsidP="00EE55E3">
    <w:pPr>
      <w:pStyle w:val="Alatunniste"/>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E2A00" w14:textId="77777777" w:rsidR="00522C76" w:rsidRDefault="00522C76" w:rsidP="00554703">
      <w:r>
        <w:separator/>
      </w:r>
    </w:p>
  </w:footnote>
  <w:footnote w:type="continuationSeparator" w:id="0">
    <w:p w14:paraId="4139E66F" w14:textId="77777777" w:rsidR="00522C76" w:rsidRDefault="00522C76" w:rsidP="0055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B96E" w14:textId="77777777" w:rsidR="001A0A78" w:rsidRDefault="001A0A78" w:rsidP="006C59EC">
    <w:pPr>
      <w:pStyle w:val="Yltunniste"/>
      <w:spacing w:line="276" w:lineRule="auto"/>
      <w:ind w:left="-851"/>
    </w:pPr>
  </w:p>
  <w:p w14:paraId="4EF27658" w14:textId="77777777" w:rsidR="001A0A78" w:rsidRDefault="001A0A78" w:rsidP="006C59EC">
    <w:pPr>
      <w:pStyle w:val="Yltunniste"/>
      <w:spacing w:line="276" w:lineRule="auto"/>
      <w:ind w:left="-851"/>
    </w:pPr>
  </w:p>
  <w:p w14:paraId="46B2EF73" w14:textId="77777777" w:rsidR="001A0A78" w:rsidRDefault="001A0A78" w:rsidP="00D01592">
    <w:pPr>
      <w:pStyle w:val="Yltunniste"/>
      <w:ind w:left="-851"/>
    </w:pPr>
  </w:p>
  <w:p w14:paraId="5998F4AE" w14:textId="77777777" w:rsidR="001A0A78" w:rsidRDefault="001A0A78" w:rsidP="00D01592">
    <w:pPr>
      <w:pStyle w:val="Yltunniste"/>
      <w:ind w:left="-851"/>
    </w:pPr>
    <w:r>
      <w:t xml:space="preserve">              </w:t>
    </w:r>
  </w:p>
  <w:p w14:paraId="5BEF923F" w14:textId="4F804A54" w:rsidR="001A0A78" w:rsidRDefault="001A0A78" w:rsidP="006908EF">
    <w:pPr>
      <w:pStyle w:val="Yltunniste"/>
    </w:pPr>
    <w:r>
      <w:rPr>
        <w:noProof/>
        <w:lang w:val="en-US"/>
      </w:rPr>
      <w:drawing>
        <wp:inline distT="0" distB="0" distL="0" distR="0" wp14:anchorId="07B04A91" wp14:editId="0FC639E6">
          <wp:extent cx="905478" cy="362145"/>
          <wp:effectExtent l="0" t="0" r="9525" b="0"/>
          <wp:docPr id="12" name="kajave_pos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jave_posa_RGB.png"/>
                  <pic:cNvPicPr/>
                </pic:nvPicPr>
                <pic:blipFill>
                  <a:blip r:embed="rId1" r:link="rId2">
                    <a:extLst>
                      <a:ext uri="{28A0092B-C50C-407E-A947-70E740481C1C}">
                        <a14:useLocalDpi xmlns:a14="http://schemas.microsoft.com/office/drawing/2010/main" val="0"/>
                      </a:ext>
                    </a:extLst>
                  </a:blip>
                  <a:stretch>
                    <a:fillRect/>
                  </a:stretch>
                </pic:blipFill>
                <pic:spPr>
                  <a:xfrm>
                    <a:off x="0" y="0"/>
                    <a:ext cx="905478" cy="3621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C4FD" w14:textId="77777777" w:rsidR="001A0A78" w:rsidRDefault="001A0A78" w:rsidP="00225334">
    <w:pPr>
      <w:pStyle w:val="Yltunniste"/>
    </w:pPr>
  </w:p>
  <w:p w14:paraId="1ED4E53F" w14:textId="77777777" w:rsidR="001A0A78" w:rsidRDefault="001A0A78" w:rsidP="00225334">
    <w:pPr>
      <w:pStyle w:val="Yltunniste"/>
    </w:pPr>
  </w:p>
  <w:p w14:paraId="686B525D" w14:textId="77777777" w:rsidR="001A0A78" w:rsidRDefault="001A0A78" w:rsidP="00806A85">
    <w:pPr>
      <w:pStyle w:val="Yltunniste"/>
      <w:tabs>
        <w:tab w:val="clear" w:pos="4320"/>
      </w:tabs>
    </w:pPr>
  </w:p>
  <w:p w14:paraId="7843A7A0" w14:textId="77777777" w:rsidR="001A0A78" w:rsidRDefault="001A0A78" w:rsidP="00806A85">
    <w:pPr>
      <w:pStyle w:val="Yltunniste"/>
      <w:tabs>
        <w:tab w:val="clear" w:pos="4320"/>
      </w:tabs>
    </w:pPr>
  </w:p>
  <w:p w14:paraId="69C3B37A" w14:textId="78BB4586" w:rsidR="001A0A78" w:rsidRDefault="001A0A78" w:rsidP="00637D89">
    <w:pPr>
      <w:pStyle w:val="Yltunniste"/>
      <w:tabs>
        <w:tab w:val="clear" w:pos="4320"/>
      </w:tabs>
      <w:rPr>
        <w:noProof/>
        <w:sz w:val="14"/>
        <w:szCs w:val="14"/>
        <w:lang w:val="en-US"/>
      </w:rPr>
    </w:pPr>
    <w:r>
      <w:rPr>
        <w:noProof/>
        <w:sz w:val="14"/>
        <w:szCs w:val="14"/>
        <w:lang w:val="en-US"/>
      </w:rPr>
      <w:drawing>
        <wp:inline distT="0" distB="0" distL="0" distR="0" wp14:anchorId="4367238F" wp14:editId="42311654">
          <wp:extent cx="916305" cy="366475"/>
          <wp:effectExtent l="0" t="0" r="0" b="0"/>
          <wp:docPr id="13" name="kajave_pos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jave_posa_RGB.png"/>
                  <pic:cNvPicPr/>
                </pic:nvPicPr>
                <pic:blipFill>
                  <a:blip r:embed="rId1" r:link="rId2">
                    <a:extLst>
                      <a:ext uri="{28A0092B-C50C-407E-A947-70E740481C1C}">
                        <a14:useLocalDpi xmlns:a14="http://schemas.microsoft.com/office/drawing/2010/main" val="0"/>
                      </a:ext>
                    </a:extLst>
                  </a:blip>
                  <a:stretch>
                    <a:fillRect/>
                  </a:stretch>
                </pic:blipFill>
                <pic:spPr>
                  <a:xfrm>
                    <a:off x="0" y="0"/>
                    <a:ext cx="916305" cy="366475"/>
                  </a:xfrm>
                  <a:prstGeom prst="rect">
                    <a:avLst/>
                  </a:prstGeom>
                </pic:spPr>
              </pic:pic>
            </a:graphicData>
          </a:graphic>
        </wp:inline>
      </w:drawing>
    </w:r>
  </w:p>
  <w:p w14:paraId="13C946E9" w14:textId="77777777" w:rsidR="001A0A78" w:rsidRDefault="001A0A78" w:rsidP="00305F89">
    <w:pPr>
      <w:pStyle w:val="Yltunniste"/>
      <w:tabs>
        <w:tab w:val="clear" w:pos="4320"/>
      </w:tabs>
      <w:ind w:left="-567"/>
      <w:rPr>
        <w:noProof/>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E6"/>
    <w:rsid w:val="00020070"/>
    <w:rsid w:val="0002659B"/>
    <w:rsid w:val="000327EB"/>
    <w:rsid w:val="0004132C"/>
    <w:rsid w:val="0005305E"/>
    <w:rsid w:val="0005665F"/>
    <w:rsid w:val="000A0D57"/>
    <w:rsid w:val="000C7801"/>
    <w:rsid w:val="000D766E"/>
    <w:rsid w:val="000E6265"/>
    <w:rsid w:val="000F059B"/>
    <w:rsid w:val="00176252"/>
    <w:rsid w:val="00181F62"/>
    <w:rsid w:val="00194FA8"/>
    <w:rsid w:val="001A0A78"/>
    <w:rsid w:val="001A2368"/>
    <w:rsid w:val="001A2F86"/>
    <w:rsid w:val="001D59B6"/>
    <w:rsid w:val="001E2E7F"/>
    <w:rsid w:val="001E3711"/>
    <w:rsid w:val="00217028"/>
    <w:rsid w:val="00225334"/>
    <w:rsid w:val="00230652"/>
    <w:rsid w:val="00232FE4"/>
    <w:rsid w:val="00260616"/>
    <w:rsid w:val="00290B54"/>
    <w:rsid w:val="002A3070"/>
    <w:rsid w:val="002B64D3"/>
    <w:rsid w:val="002E12E6"/>
    <w:rsid w:val="003018A5"/>
    <w:rsid w:val="00305F89"/>
    <w:rsid w:val="00321CB5"/>
    <w:rsid w:val="00332520"/>
    <w:rsid w:val="003A6E52"/>
    <w:rsid w:val="003D2619"/>
    <w:rsid w:val="003F06C6"/>
    <w:rsid w:val="003F738A"/>
    <w:rsid w:val="0040413E"/>
    <w:rsid w:val="00437C36"/>
    <w:rsid w:val="0044512A"/>
    <w:rsid w:val="004762FE"/>
    <w:rsid w:val="004D229B"/>
    <w:rsid w:val="004D63D9"/>
    <w:rsid w:val="00522C76"/>
    <w:rsid w:val="00545DEE"/>
    <w:rsid w:val="00546436"/>
    <w:rsid w:val="005506EC"/>
    <w:rsid w:val="00554703"/>
    <w:rsid w:val="005B37E3"/>
    <w:rsid w:val="005F243F"/>
    <w:rsid w:val="00637D89"/>
    <w:rsid w:val="00683E7E"/>
    <w:rsid w:val="006908EF"/>
    <w:rsid w:val="00696272"/>
    <w:rsid w:val="006A6D36"/>
    <w:rsid w:val="006B59B1"/>
    <w:rsid w:val="006C59EC"/>
    <w:rsid w:val="006F224C"/>
    <w:rsid w:val="006F5FC5"/>
    <w:rsid w:val="00737A62"/>
    <w:rsid w:val="007407F9"/>
    <w:rsid w:val="00752901"/>
    <w:rsid w:val="007643CA"/>
    <w:rsid w:val="00774D84"/>
    <w:rsid w:val="0077652C"/>
    <w:rsid w:val="00796F18"/>
    <w:rsid w:val="007B1C89"/>
    <w:rsid w:val="00806A85"/>
    <w:rsid w:val="008247F6"/>
    <w:rsid w:val="0084474F"/>
    <w:rsid w:val="00862341"/>
    <w:rsid w:val="00880FF5"/>
    <w:rsid w:val="009344A7"/>
    <w:rsid w:val="00947B7E"/>
    <w:rsid w:val="00984139"/>
    <w:rsid w:val="009A22C3"/>
    <w:rsid w:val="009A67F7"/>
    <w:rsid w:val="00A127D2"/>
    <w:rsid w:val="00A34848"/>
    <w:rsid w:val="00A62587"/>
    <w:rsid w:val="00AD4E57"/>
    <w:rsid w:val="00AF36D4"/>
    <w:rsid w:val="00B378B8"/>
    <w:rsid w:val="00B411A6"/>
    <w:rsid w:val="00B47F66"/>
    <w:rsid w:val="00B54D7D"/>
    <w:rsid w:val="00BD05E2"/>
    <w:rsid w:val="00C11000"/>
    <w:rsid w:val="00C57BF9"/>
    <w:rsid w:val="00C84B63"/>
    <w:rsid w:val="00CA4479"/>
    <w:rsid w:val="00CC09AF"/>
    <w:rsid w:val="00CC37F1"/>
    <w:rsid w:val="00CD3043"/>
    <w:rsid w:val="00CE54D8"/>
    <w:rsid w:val="00D01592"/>
    <w:rsid w:val="00D455FF"/>
    <w:rsid w:val="00D5057D"/>
    <w:rsid w:val="00D77C8B"/>
    <w:rsid w:val="00D83975"/>
    <w:rsid w:val="00D847B2"/>
    <w:rsid w:val="00E16327"/>
    <w:rsid w:val="00E44C1F"/>
    <w:rsid w:val="00E46C70"/>
    <w:rsid w:val="00E67E22"/>
    <w:rsid w:val="00E727B0"/>
    <w:rsid w:val="00EC2625"/>
    <w:rsid w:val="00EE55E3"/>
    <w:rsid w:val="00F2652B"/>
    <w:rsid w:val="00F4194F"/>
    <w:rsid w:val="00F708EE"/>
    <w:rsid w:val="00F91EF4"/>
    <w:rsid w:val="00FC1294"/>
    <w:rsid w:val="00FD2FB1"/>
    <w:rsid w:val="00FE3D6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3B25D"/>
  <w14:defaultImageDpi w14:val="300"/>
  <w15:docId w15:val="{1123BFC2-8E89-42EE-8BC1-40B792EC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aliases w:val="Teksti"/>
    <w:qFormat/>
    <w:rsid w:val="004762FE"/>
    <w:rPr>
      <w:rFonts w:ascii="Arial" w:hAnsi="Arial"/>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autoRedefine/>
    <w:uiPriority w:val="11"/>
    <w:qFormat/>
    <w:rsid w:val="00EC2625"/>
    <w:pPr>
      <w:numPr>
        <w:ilvl w:val="1"/>
      </w:numPr>
      <w:spacing w:before="120" w:after="120"/>
    </w:pPr>
    <w:rPr>
      <w:rFonts w:eastAsiaTheme="majorEastAsia" w:cstheme="majorBidi"/>
      <w:b/>
      <w:bCs/>
      <w:szCs w:val="22"/>
    </w:rPr>
  </w:style>
  <w:style w:type="character" w:customStyle="1" w:styleId="AlaotsikkoChar">
    <w:name w:val="Alaotsikko Char"/>
    <w:basedOn w:val="Kappaleenoletusfontti"/>
    <w:link w:val="Alaotsikko"/>
    <w:uiPriority w:val="11"/>
    <w:rsid w:val="00EC2625"/>
    <w:rPr>
      <w:rFonts w:ascii="Arial" w:eastAsiaTheme="majorEastAsia" w:hAnsi="Arial" w:cstheme="majorBidi"/>
      <w:b/>
      <w:bCs/>
      <w:sz w:val="22"/>
      <w:szCs w:val="22"/>
    </w:rPr>
  </w:style>
  <w:style w:type="paragraph" w:customStyle="1" w:styleId="Otsikko1">
    <w:name w:val="Otsikko1"/>
    <w:basedOn w:val="Normaali"/>
    <w:next w:val="Normaali"/>
    <w:autoRedefine/>
    <w:qFormat/>
    <w:rsid w:val="00321CB5"/>
    <w:pPr>
      <w:spacing w:before="480" w:after="480"/>
    </w:pPr>
    <w:rPr>
      <w:b/>
      <w:sz w:val="28"/>
      <w:szCs w:val="28"/>
    </w:rPr>
  </w:style>
  <w:style w:type="paragraph" w:customStyle="1" w:styleId="Yhteystiedot">
    <w:name w:val="Yhteystiedot"/>
    <w:next w:val="Normaali"/>
    <w:autoRedefine/>
    <w:qFormat/>
    <w:rsid w:val="004762FE"/>
    <w:rPr>
      <w:rFonts w:ascii="Arial" w:eastAsia="Calibri" w:hAnsi="Arial" w:cs="Times New Roman"/>
      <w:sz w:val="18"/>
      <w:szCs w:val="22"/>
    </w:rPr>
  </w:style>
  <w:style w:type="paragraph" w:customStyle="1" w:styleId="allekirjoitus">
    <w:name w:val="allekirjoitus"/>
    <w:basedOn w:val="Yhteystiedot"/>
    <w:qFormat/>
    <w:rsid w:val="00EC2625"/>
    <w:pPr>
      <w:ind w:right="573"/>
    </w:pPr>
    <w:rPr>
      <w:szCs w:val="18"/>
    </w:rPr>
  </w:style>
  <w:style w:type="paragraph" w:customStyle="1" w:styleId="Vastaanottajannimijaosoite">
    <w:name w:val="Vastaanottajan nimi ja osoite"/>
    <w:basedOn w:val="Normaali"/>
    <w:next w:val="Yhteystiedot"/>
    <w:qFormat/>
    <w:rsid w:val="004762FE"/>
    <w:rPr>
      <w:sz w:val="20"/>
    </w:rPr>
  </w:style>
  <w:style w:type="paragraph" w:customStyle="1" w:styleId="Pivys">
    <w:name w:val="Päiväys"/>
    <w:basedOn w:val="Vastaanottajannimijaosoite"/>
    <w:next w:val="allekirjoitus"/>
    <w:qFormat/>
    <w:rsid w:val="004762FE"/>
    <w:pPr>
      <w:jc w:val="right"/>
    </w:pPr>
  </w:style>
  <w:style w:type="paragraph" w:customStyle="1" w:styleId="Pivmr1">
    <w:name w:val="Päivämäärä1"/>
    <w:basedOn w:val="Pivys"/>
    <w:next w:val="Pivys"/>
    <w:autoRedefine/>
    <w:qFormat/>
    <w:rsid w:val="004762FE"/>
  </w:style>
  <w:style w:type="paragraph" w:customStyle="1" w:styleId="Allekirjoitus1">
    <w:name w:val="Allekirjoitus1"/>
    <w:next w:val="Normaali"/>
    <w:autoRedefine/>
    <w:qFormat/>
    <w:rsid w:val="00EC2625"/>
    <w:rPr>
      <w:rFonts w:ascii="Arial" w:eastAsia="Calibri" w:hAnsi="Arial" w:cs="Times New Roman"/>
      <w:sz w:val="18"/>
      <w:szCs w:val="22"/>
    </w:rPr>
  </w:style>
  <w:style w:type="paragraph" w:styleId="Yltunniste">
    <w:name w:val="header"/>
    <w:basedOn w:val="Normaali"/>
    <w:link w:val="YltunnisteChar"/>
    <w:uiPriority w:val="99"/>
    <w:unhideWhenUsed/>
    <w:rsid w:val="00554703"/>
    <w:pPr>
      <w:tabs>
        <w:tab w:val="center" w:pos="4320"/>
        <w:tab w:val="right" w:pos="8640"/>
      </w:tabs>
    </w:pPr>
  </w:style>
  <w:style w:type="character" w:customStyle="1" w:styleId="YltunnisteChar">
    <w:name w:val="Ylätunniste Char"/>
    <w:basedOn w:val="Kappaleenoletusfontti"/>
    <w:link w:val="Yltunniste"/>
    <w:uiPriority w:val="99"/>
    <w:rsid w:val="00554703"/>
    <w:rPr>
      <w:rFonts w:ascii="Arial" w:hAnsi="Arial"/>
      <w:sz w:val="22"/>
    </w:rPr>
  </w:style>
  <w:style w:type="paragraph" w:styleId="Alatunniste">
    <w:name w:val="footer"/>
    <w:basedOn w:val="Normaali"/>
    <w:link w:val="AlatunnisteChar"/>
    <w:uiPriority w:val="99"/>
    <w:unhideWhenUsed/>
    <w:rsid w:val="00554703"/>
    <w:pPr>
      <w:tabs>
        <w:tab w:val="center" w:pos="4320"/>
        <w:tab w:val="right" w:pos="8640"/>
      </w:tabs>
    </w:pPr>
  </w:style>
  <w:style w:type="character" w:customStyle="1" w:styleId="AlatunnisteChar">
    <w:name w:val="Alatunniste Char"/>
    <w:basedOn w:val="Kappaleenoletusfontti"/>
    <w:link w:val="Alatunniste"/>
    <w:uiPriority w:val="99"/>
    <w:rsid w:val="00554703"/>
    <w:rPr>
      <w:rFonts w:ascii="Arial" w:hAnsi="Arial"/>
      <w:sz w:val="22"/>
    </w:rPr>
  </w:style>
  <w:style w:type="paragraph" w:styleId="Seliteteksti">
    <w:name w:val="Balloon Text"/>
    <w:basedOn w:val="Normaali"/>
    <w:link w:val="SelitetekstiChar"/>
    <w:uiPriority w:val="99"/>
    <w:semiHidden/>
    <w:unhideWhenUsed/>
    <w:rsid w:val="0005305E"/>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05305E"/>
    <w:rPr>
      <w:rFonts w:ascii="Lucida Grande" w:hAnsi="Lucida Grande" w:cs="Lucida Grande"/>
      <w:sz w:val="18"/>
      <w:szCs w:val="18"/>
    </w:rPr>
  </w:style>
  <w:style w:type="table" w:styleId="TaulukkoRuudukko">
    <w:name w:val="Table Grid"/>
    <w:basedOn w:val="Normaalitaulukko"/>
    <w:uiPriority w:val="59"/>
    <w:rsid w:val="00EE5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link w:val="LeiptekstiChar"/>
    <w:uiPriority w:val="99"/>
    <w:rsid w:val="00321CB5"/>
    <w:pPr>
      <w:spacing w:after="240"/>
      <w:ind w:left="1985"/>
    </w:pPr>
    <w:rPr>
      <w:rFonts w:ascii="Times New Roman" w:eastAsia="Times New Roman" w:hAnsi="Times New Roman" w:cs="Times New Roman"/>
      <w:noProof/>
      <w:sz w:val="24"/>
      <w:szCs w:val="20"/>
      <w:lang w:val="en-GB"/>
    </w:rPr>
  </w:style>
  <w:style w:type="character" w:customStyle="1" w:styleId="LeiptekstiChar">
    <w:name w:val="Leipäteksti Char"/>
    <w:basedOn w:val="Kappaleenoletusfontti"/>
    <w:link w:val="Leipteksti"/>
    <w:uiPriority w:val="99"/>
    <w:rsid w:val="00321CB5"/>
    <w:rPr>
      <w:rFonts w:ascii="Times New Roman" w:eastAsia="Times New Roman" w:hAnsi="Times New Roman" w:cs="Times New Roman"/>
      <w:noProo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04890">
      <w:bodyDiv w:val="1"/>
      <w:marLeft w:val="0"/>
      <w:marRight w:val="0"/>
      <w:marTop w:val="0"/>
      <w:marBottom w:val="0"/>
      <w:divBdr>
        <w:top w:val="none" w:sz="0" w:space="0" w:color="auto"/>
        <w:left w:val="none" w:sz="0" w:space="0" w:color="auto"/>
        <w:bottom w:val="none" w:sz="0" w:space="0" w:color="auto"/>
        <w:right w:val="none" w:sz="0" w:space="0" w:color="auto"/>
      </w:divBdr>
    </w:div>
    <w:div w:id="251860448">
      <w:bodyDiv w:val="1"/>
      <w:marLeft w:val="0"/>
      <w:marRight w:val="0"/>
      <w:marTop w:val="0"/>
      <w:marBottom w:val="0"/>
      <w:divBdr>
        <w:top w:val="none" w:sz="0" w:space="0" w:color="auto"/>
        <w:left w:val="none" w:sz="0" w:space="0" w:color="auto"/>
        <w:bottom w:val="none" w:sz="0" w:space="0" w:color="auto"/>
        <w:right w:val="none" w:sz="0" w:space="0" w:color="auto"/>
      </w:divBdr>
    </w:div>
    <w:div w:id="351147728">
      <w:bodyDiv w:val="1"/>
      <w:marLeft w:val="0"/>
      <w:marRight w:val="0"/>
      <w:marTop w:val="0"/>
      <w:marBottom w:val="0"/>
      <w:divBdr>
        <w:top w:val="none" w:sz="0" w:space="0" w:color="auto"/>
        <w:left w:val="none" w:sz="0" w:space="0" w:color="auto"/>
        <w:bottom w:val="none" w:sz="0" w:space="0" w:color="auto"/>
        <w:right w:val="none" w:sz="0" w:space="0" w:color="auto"/>
      </w:divBdr>
    </w:div>
    <w:div w:id="723068352">
      <w:bodyDiv w:val="1"/>
      <w:marLeft w:val="0"/>
      <w:marRight w:val="0"/>
      <w:marTop w:val="0"/>
      <w:marBottom w:val="0"/>
      <w:divBdr>
        <w:top w:val="none" w:sz="0" w:space="0" w:color="auto"/>
        <w:left w:val="none" w:sz="0" w:space="0" w:color="auto"/>
        <w:bottom w:val="none" w:sz="0" w:space="0" w:color="auto"/>
        <w:right w:val="none" w:sz="0" w:space="0" w:color="auto"/>
      </w:divBdr>
    </w:div>
    <w:div w:id="1021056506">
      <w:bodyDiv w:val="1"/>
      <w:marLeft w:val="0"/>
      <w:marRight w:val="0"/>
      <w:marTop w:val="0"/>
      <w:marBottom w:val="0"/>
      <w:divBdr>
        <w:top w:val="none" w:sz="0" w:space="0" w:color="auto"/>
        <w:left w:val="none" w:sz="0" w:space="0" w:color="auto"/>
        <w:bottom w:val="none" w:sz="0" w:space="0" w:color="auto"/>
        <w:right w:val="none" w:sz="0" w:space="0" w:color="auto"/>
      </w:divBdr>
    </w:div>
    <w:div w:id="1103721492">
      <w:bodyDiv w:val="1"/>
      <w:marLeft w:val="0"/>
      <w:marRight w:val="0"/>
      <w:marTop w:val="0"/>
      <w:marBottom w:val="0"/>
      <w:divBdr>
        <w:top w:val="none" w:sz="0" w:space="0" w:color="auto"/>
        <w:left w:val="none" w:sz="0" w:space="0" w:color="auto"/>
        <w:bottom w:val="none" w:sz="0" w:space="0" w:color="auto"/>
        <w:right w:val="none" w:sz="0" w:space="0" w:color="auto"/>
      </w:divBdr>
    </w:div>
    <w:div w:id="1303732567">
      <w:bodyDiv w:val="1"/>
      <w:marLeft w:val="0"/>
      <w:marRight w:val="0"/>
      <w:marTop w:val="0"/>
      <w:marBottom w:val="0"/>
      <w:divBdr>
        <w:top w:val="none" w:sz="0" w:space="0" w:color="auto"/>
        <w:left w:val="none" w:sz="0" w:space="0" w:color="auto"/>
        <w:bottom w:val="none" w:sz="0" w:space="0" w:color="auto"/>
        <w:right w:val="none" w:sz="0" w:space="0" w:color="auto"/>
      </w:divBdr>
    </w:div>
    <w:div w:id="1480153654">
      <w:bodyDiv w:val="1"/>
      <w:marLeft w:val="0"/>
      <w:marRight w:val="0"/>
      <w:marTop w:val="0"/>
      <w:marBottom w:val="0"/>
      <w:divBdr>
        <w:top w:val="none" w:sz="0" w:space="0" w:color="auto"/>
        <w:left w:val="none" w:sz="0" w:space="0" w:color="auto"/>
        <w:bottom w:val="none" w:sz="0" w:space="0" w:color="auto"/>
        <w:right w:val="none" w:sz="0" w:space="0" w:color="auto"/>
      </w:divBdr>
    </w:div>
    <w:div w:id="1987004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file://localhost/Users/pekkaruokolainen/Desktop/Pekan%20kansio/Happy%20Branding%20Company/HBC_asiakkaat/LOISTE/Graafiset%20ohjeet_2018/LOGOT/LOGOT_vasen%20tasan_marraskuu%202018/Kajave/Logo_originaalit/kajave_logo_originaalit/kajave_posa_RGB.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localhost/Users/pekkaruokolainen/Desktop/Pekan%20kansio/Happy%20Branding%20Company/HBC_asiakkaat/LOISTE/Graafiset%20ohjeet_2018/LOGOT/LOGOT_vasen%20tasan_marraskuu%202018/Kajave/Logo_originaalit/kajave_logo_originaalit/kajave_posa_RGB.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540B8-E8B8-4E82-8673-B4265B3C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3249</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RUOKOLAINEN</dc:creator>
  <cp:keywords/>
  <dc:description/>
  <cp:lastModifiedBy>Malinen, Veera</cp:lastModifiedBy>
  <cp:revision>3</cp:revision>
  <cp:lastPrinted>2020-03-19T10:59:00Z</cp:lastPrinted>
  <dcterms:created xsi:type="dcterms:W3CDTF">2020-04-14T09:46:00Z</dcterms:created>
  <dcterms:modified xsi:type="dcterms:W3CDTF">2020-04-14T09:48:00Z</dcterms:modified>
</cp:coreProperties>
</file>